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黑河生态水文遥感试验：热红外高光谱航空遥感（2012年6月30日）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thermal infrared hyperspectral aerial remote sensing (June 30,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10.12072/ncdc.nieer.db2858.2023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11738.11.NCDC.NIEER.DB2858.2023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2012年6月30日，在黑河中游的30*30公里核心观测区域、临泽测区和黑河河道，利用运12飞机，搭载TASI传感器开展了热红外高光谱航空遥感数据飞行试验。TASI传感器波长范围为8-11.5微米，空间分辨率为3米。飞行高度为2500米。   航空测量获取的数据，利用同步测量的坐标数据和大气数据，经过几何和大气校正，得到大气校正后的地表辐亮度，并进行温度发射率分离，得到地表温度数据。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  TASI传感器波长范围为8-11.5微米，空间分辨率为3米，飞行高度为2500米。</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  航空测量获取的数据，利用同步测量的坐标数据和大气数据，经过几何和大气校正，得到大气校正后的地表辐亮度，并进行温度发射率分离，得到地表温度数据。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2012/06/30-2012/06/30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地表温度, 航空遥感, TASI, 热红外高光谱数据, 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肖青,  闻建光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肖青  </w:t>
      </w:r>
      <w:proofErr w:type="gramStart"/>
      <w:r>
        <w:rPr>
          <w:rFonts w:ascii="Times New Roman" w:hAnsi="Times New Roman" w:hint="eastAsia"/>
          <w:sz w:val="24"/>
          <w:szCs w:val="24"/>
          <w:lang w:eastAsia="zh-CN"/>
        </w:rPr>
        <w:t xml:space="preserve">,  王合顺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黑河流域生态-水文过程综合遥感观测试验：航空光学遥感</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肖青,闻建光. 黑河生态水文遥感试验：热红外高光谱航空遥感（2012年6月30日）. 国家冰川冻土沙漠科学数据中心(http://www.ncdc.ac.cn), 2021. https://cstr.cn/CSTR:11738.11.NCDC.NIEER.DB2858.2023.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Tao Che, Xin Li, Shaomin Liu, Hongyi Li, Ziwei Xu, Junlei Tan, Yang Zhang, Zhiguo Ren, Lin Xiao, Jie Deng, Rui Jin, Mingguo Ma, Jian Wang, Xiaofan Yang. Integrated hydrometeorological, snow and frozen-ground observations in the alpine region of the Heihe River Basin, China[J]. Earth System Science Data, 2019, 11, (3). 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