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改进频率分布和风速纠正的青藏高原格点降水数据集(1980-2009)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frequency distribution and wind speed correction for the Tibetan Plateau grid point precipitation dataset (1980-2009)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改进频率分布和风速纠正的青藏高原格点降水数据集是一套适合青藏高原,经过风引起的降水观测损失订正和降水频率分布优化后的数据集。数据为NETCDF格式，时间分辨率为1天，水平空间分辨率10km。该数据可作为数值模式降水频率纠正的参考数据源。 该数据集使用了164个来自中国气象局和GSOD的日观测数据作为数据源。数据的生成分为4步：（1）首先对观测数据进行了质量控制，包括异常值和坏值去除等。（2）进行主要由风引起的观测损失补偿。（3）分别采用考虑海拔的样条函数插值月降水总量，普通克里金法插值日降水与月降水的比值，将两部分相乘得得到1km空间分辨率的数据。（4）将1km空间分辨率数据均值聚合到10km空间分辨率，得到最终数据。 相比国际同类格点降水数据，该数据进行了风引起的降水观测损失订正，同时通过插值方法的优化使其在降水量频率分布上更佳准确。该数据适合用于数值模式输出降水的统计偏差纠正或分析格点上的降水频率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中国气象局日观测数据 国家气象科学数据中心网站(http://data.cma.cn/) GSOD日观测数据数据 Global Surface Summary of the Day网站(https://catalog.data.gov/dataset/global-surface-summary-of-the-day-gsod)。 SRTM 空间分辨率为1″的SRTM DEM数据，下载地址:http://imagico.de/map/demsearch.php。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使用了164个来自中国气象局和GSOD的日观测数据作为数据源。数据的生成分为4步：（1）首先对观测数据进行了质量控制，包括异常值和坏值去除等。（2）进行主要由风引起的观测损失补偿。（3）分别采用考虑海拔的样条函数插值月降水总量，普通克里金法插值日降水与月降水的比值，将两部分相乘得得到1km空间分辨率的数据。（4）将1km空间分辨率数据均值聚合到10km空间分辨率，得到最终数据。投影信息：兰伯特等角圆锥投影（+proj=lcc +lat_1=30 +lat_2=35 +lat_0=30 +lon_0=87 +x_0=0 +y_0=0 +datum=WGS84 +units=m +no_defs）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兰伯特等角圆锥投影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风速损失校正, 格点降水, 降水频率分布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XDA19070302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三极冰库变化及北极圈大河径流</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结合遥感数据的青藏高原典型流域季节性河冰春季径流贡献研究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2020-ZJ-731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青藏高原典型区融雪型汛情风险预警技术研究-以昆仑山为例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马佳培,李弘毅. 改进频率分布和风速纠正的青藏高原格点降水数据集(1980-2009). 国家冰川冻土沙漠科学数据中心(http://www.ncdc.ac.cn), 2020. https://cstr.cn/CSTR:11738.11.ncdc.nieer.2020.1686.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Jiapei, Li Hongyi, Wang Jian, Hao Xiaohua, Shao Donghang, Lei Huajin. Reducing the Statistical Distribution Error in Gridded Precipitation Data for the Tibetan Plateau[J]. Journal of Hydrometeorology, 2020-11, 21, (11): 2641-2654.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