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2009年-2010年黑龙江龙凤山大气本底站PM10质量浓度监测资料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PM10 quality concentration monitoring data of Longfengshan atmospheric background station in Heilongjiang Province from 2009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10.12072/lfs.002.2019.db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11738.11.ncdc.Lfs.2020.32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2009-2010年龙凤山质量浓的相关监测资料，主要内容包括PM10质量浓度基本特征及监测数据使用说明。PM10是空气动力学直径小于或等于10微米的颗粒物，也称可吸入颗粒物或飘尘,PM10在环境空气中持续的时间很长，对大气能见度影响很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龙凤山乡凤山山顶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607.6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1/时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质量浓度, 大气成分, PM10质量浓度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东北地区,  黑龙江省,  五常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于大江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13804592900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yu_dajiang@163.com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宋庆利,  于大江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于大江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宋庆利, 于大江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宋庆利,于大江. 2009年-2010年黑龙江龙凤山大气本底站PM10质量浓度监测资料. 国家冰川冻土沙漠科学数据中心(http://www.ncdc.ac.cn), 2021. https://cstr.cn/CSTR:11738.11.ncdc.Lfs.2020.32.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