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2019年伏牛山中条山国家级重点治理区土地利用数据集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Land use data set of Zhongtiaoshan national key management area in Funiu Mountain in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10.12072/ncdc.hhstbc.db2667.2022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11738.11.ncdc.HHSTBC.2021.246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2019年伏牛山中条山国家级重点治理区土地利用数据集包括河南省巩义市、洛龙区、偃师市、孟津县、新安县、嵩县、宜阳县、洛宁县、伊川县、湖滨区、陕州区、义马市、灵宝市、渑池县、济源市，山西省阳城县、盐湖区、垣曲县、夏县、平陆县、芮城县2019年的土地利用统计表，基于空间分辨率优于16m的卫星遥感影像加工获得，保存格式为xlsx，数据命名采用“所属重点治理区＋行政区＋年份＋土地利用统计表”的形式，如“××重点治理区××县××年土地利用统计表”。土地利用的分类系统包括8个一级类、25个二级类。</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土地利用遥感影像数据源为资源三号和高分一号卫星影像，从水利部信息中心获取。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基于eCognition软件平台，采用面向对象计算机自动分类与人工目视解译相结合的方法，提取研究区逐年土地利用数据。最后采用三种方法对数据精度进行验证：野外样本点调查、高分辨率影像识别和Google Earth的样本点识别。</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遥感影像均经过辐射纠正、正射纠正以及融合、镶嵌等预处理。 最小图斑面积对应的实际地物面积不小于0.1h㎡，多边形无重叠、无空隙，图斑属性无空置或冗余。 遥感影像解译前，采用遥感影像、典型调查、与实地对照的方法建立土地利用遥感解译标志。 基于遥感影像，结合解译标志，提取土地利用类型。 解译结果复查：抽取不少于总图斑的5%进行核查。 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伏牛山中条山国家级重点治理区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308.4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土地利用统计表，8个一级类要素，25个二级类要素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伏牛山中条山国家级重点治理区，河南省，山西省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2019年伏牛山中条山国家级重点治理区土地利用数据集. 国家冰川冻土沙漠科学数据中心(http://www.ncdc.ac.cn), 2021. https://cstr.cn/CSTR:11738.11.ncdc.HHSTBC.2021.246.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