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额济纳绿洲径流数据集（2000-2020年）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Runoff data of Ejina oasis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10.12072/ncdc.nieer.db6430.2024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11738.11.NCDC.NIEER.DB6430.2024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反映了2000-2020年额济纳绿洲面积、年径流、地表水体面积地下水位等指标的变化，涉及到的河流主要有绿洲内的东河和西河，记录的径流数据按河流上游、中游和下游进行了划分，该数据集共包含了242条数据记录，可为详细评估额济纳绿洲区水文状况提供有力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  2000-2018年额济纳水务局。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  查询额济纳水务局观测数据获得，利用excel对数据进行整理检查。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  为确保数据质量，对数据集进行人工检查和校正，并与文献记录进行对比，审核后入库。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2021/06/14-2021/06/14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额济纳旗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年径流, 地表水, 绿洲面积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额济纳绿洲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王川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马登科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王川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XDA23060304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山地-绿洲-荒漠协同发展模式与对策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王川. 额济纳绿洲径流数据集（2000-2020年）. 国家冰川冻土沙漠科学数据中心(http://www.ncdc.ac.cn), 2024. https://cstr.cn/CSTR:11738.11.NCDC.NIEER.DB6430.2024.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