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2021-2024年黄土丘陵沟壑区第三副区吕二沟流域沟口径流站径流泥沙观测数据集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2021-2024 Runoff and Sediment Observation Data Set for Gully Flow Stations in the Lvergou Basin of the Third Sub district of the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10.12072/ncdc.hwtszhan.db2703.2023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11738.11.ncdc.hwtszhan.db2703.2023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-2024年吕二沟流域沟口径流站的径流泥沙观测数据。吕二沟观测断面为自然梯形断面；径流观测采用浮标法测流速，流速面积法计算流量；泥沙取样与测流同步进行，取样次数与测流次数相同，采用水边一点法取沙样，置换法测含沙量。数据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雨量计观测降水量；集流池人工观测产流量；人工取沙样、置换法计算含沙量进而推算产沙量；植被覆盖度采用目估法观测，郁闭度采用测针法观测。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 观测资料按照“四随”要求，随测、随算、随整理、随分析，发现观测的差错和不合理记录，及时进行处理、改正，并备注说明。 观测数据整编录入过程中经过制表、初校、复校、审核等四级人工校核，资料整编严格依据相关观测、整编规范规程，按照一校、二校、审核、复审、复核的过程开展，以确保数据成果质量。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甘肃省天水市秦州区吕二沟流域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吕二沟,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樊义佳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张晓煜. 2021-2024年黄土丘陵沟壑区第三副区吕二沟流域沟口径流站径流泥沙观测数据集. 国家冰川冻土沙漠科学数据中心(http://www.ncdc.ac.cn), 2023. https://cstr.cn/CSTR:11738.11.ncdc.hwtszhan.db2703.2023.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