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西北绿洲农业发展对流域尺度水循环的影响及生态环境效应项目的汇交数据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impact of agricultural development on watershed scale water cycle in Northwest Oasis and the collection data of eco-environmental effect projects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西北绿洲农业发展对流域尺度水循环的影响及生态环境效应项目的汇交数据，1.饱和导电率数据2.电导率数据3.贾宏伟采样点坐标4.室内入渗原始数据5.水平入渗数据数据6.土壤颗粒分析数据7.土壤水分特征曲率数8.野外入渗资料数据9。主要监测指标有：有机质数据数据和导水率(excel表格):包含编号,取样点,测定值,饱和导水率四个字段. 2.导电率(excel表格):包含编号,取样点,测定值,温度,温度校订值,电导率 3.室内入渗原始数据(excel表格):包含编号, 时间,累积值,读数. 4.野外入渗资料(excel表格):包含编号, 时间,累积值,读数. 5.水平入渗数据采样点(excel表格):包含时间,量水筒（ml),湿润峰（ml).湿重,干重,盒重,距离. 6.土壤颗粒分析(excel表格):包含编号,&gt;0.25mm,&lt;0.05mm,&lt;0.01mm,&lt;0.005mm,&lt;0.001mm 7.土壤水分特征曲线(excel表格):包含压力膜仪压力为0,0.05,0.1,0.3,0.5,0.8,1.5,3,5,14.4时的土壤重量和烘干重. 8.有机质(excel表格):包含编号,取样点,取土量(g),滴定用量(ml)</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西北绿州农业发展对流域尺度水循环的影响及生态环境效应项目属于国家自然科学基金“中国西部环境与生态科学”重大研究计划，负责人为中西北农林科技大学康绍忠教授，项目运行时间为2003.1-2005.12。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2003/01/08-2005/12/07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农业发展, 生态环境效应, 尺度水循环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石羊河流域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康绍忠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康绍忠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康绍忠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康绍忠. 西北绿洲农业发展对流域尺度水循环的影响及生态环境效应项目的汇交数据. 国家冰川冻土沙漠科学数据中心(http://www.ncdc.ac.cn), 2021. https://cstr.cn/CSTR:11738.11.ncdc.NIEER.2021.1748.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