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甘肃省、青海省和宁夏回族自治区部分地区饱和黄土的体积压力板仪法测试数据集（2019年）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Volume pressure plate instrument test data set of saturated loess in Gansu Province, Qinghai Province and some areas of Ningxia Hui Autonomous Region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  利用压力板仪开展了黄土高原典型区域不同地层的黄土持水性曲线试验，测试分析了氯化钠盐分浓度、不同阳离子类型、细颗粒含量、粗颗粒含量、原状与重塑扰动效应对黄土持水性曲线的影响的实验测试。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  人工采集不同层次土样。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制备的饱和黄土环刀试样置于仪器密闭空气压力室内的高透气性陶瓷圆盘上并使试样和圆盘充分接触。随后安装固定好仪器顶盖，保证压力室不漏气。试验过程中通过增加空气压力来控制基质吸力，随着基质吸力的增加，孔隙水排出，直到陶瓷盘底部没有水流出。通常，每一级基质吸力下达到平衡状态的时间普遍在三天到一周不等，这取决于样品的渗透率。在每级吸力达到平衡状态后对环刀样品进行称重，计算得到相应的体积含水量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  操作规范符合标准流程，数据良好。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兰州市,天水市,陇南市,西宁市,固原市西吉县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土壤持水性曲线, 黄土, 水化学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兰州市,  天水市,  陇南市,  西宁市,  固原市西吉县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工程扰动黄土滑坡成灾机理与预测评价方法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吴礼舟. 甘肃省、青海省和宁夏回族自治区部分地区饱和黄土的体积压力板仪法测试数据集（2019年）. 国家冰川冻土沙漠科学数据中心(http://www.ncdc.ac.cn), 2022. https://cstr.cn/CSTR:11738.11.ncdc.LANDSLIDE.db2034.2022.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