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兰州榆中无人机探地雷达数据集（2025年）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Unmanned aerial vehicle ground penetrating radar dataset at Yuzhong, Lanzhou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  探地雷达（GPR）数据浅层地下结构勘探的有效地球物理手段之一。但传统地面探地雷达进行大范围探测时，需要消耗较多的人力物力，并且对于复杂地形地区，操作比较困难。本研究利用大疆FlyCart 30多旋翼无人机平台，搭载自主研发的100MHz脉冲探地雷达系统，结合背景去除、增益、带通滤波、中值滤波、自适应滤波的数据处理流程，实现了深度为7米的地下地质结构探测。相比传统地面探地雷达数据，本数据集具备无人机平台灵活机动、覆盖范围广且数据采集效率高的优势。该数据集适用于黄土滑坡地下地质结构识别、地下介质属性评估等领域，为兰州榆中地区黄土滑坡综合研究提供了重要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  大疆FlyCart 30无人机由中国深圳大疆创新科技有限公司于2023年8月推出的首款民用运载无人机（https://www.dji.com/cn/flycart-30）。该产品最大载重达30公斤，飞行海拔高度可达6000米，高防护高智能，在山地、岸基运输上得到了广泛应用。探地雷达数据是由无人机所搭载的100MHz脉冲探地雷达所采集，该探地雷达由项目参与单位中国大连中睿科技发展有限公司根据项目需求自主研发，探地雷达中心频率为100MHz,探测深度最大可达8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  背景去除、增益、带通滤波、中值滤波、自适应滤波。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包含背景去除、增益、带通滤波、中值滤波、自适应滤波的数据处理流程，可以识别出黄土滑坡地区地下地质构造，包括滑坡面及落水洞结构，并且最大可对地下7米的结构进行准确识别。因此，本数据集可作为黄土滑坡地下结构探测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2025/08/15-2025/08/16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兰州榆中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*.zxy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无人机探地雷达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兰州,  榆中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52800021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极端天气黄土体灾变风险防控技术装备研发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冯晅. 兰州榆中无人机探地雷达数据集（2025年）. 国家冰川冻土沙漠科学数据中心(http://www.ncdc.ac.cn), 2026. https://cstr.cn/CSTR:11738.11.ncdc.loess.db7345.2026.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