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黑河生态水文遥感试验：非均匀下垫面地表蒸散发的多尺度观测试验-通量观测矩阵数据集（花寨子荒漠站-2012年）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multi-scale observation experiment of surface evapotranspiration on non-uniform underlying surface - flux observation matrix data set (huazhaizi desert station-2012)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10.12072/ncdc.NIEER.db0083.2020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11738.11.ncdc.nieer.2020.1607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  该数据集包含了2012年6月2日至9月21日的通量观测矩阵中20号点的自动气象站观测数据。站点为甘肃省张掖市花寨子站，下垫面是荒漠。观测点的经纬度是100.31860E, 38.76519N，海拔1731.00m。两个红外表面温度传感器安装在2.65米处，支臂朝向正南，探头朝向是垂直向下；土壤温度探头埋设在地表0cm和地下2cm、4cm 处，并距离气象塔2米的正南方； 土壤水分传感器分别埋设在地下2cm、4cm 处，并距离气象塔2米的正南方；土壤热流板（3块）依次埋设在地下6 cm处。本站数据集存放在两个表格中，其中北师大观测数据集时间间隔为10分钟平均，中科院寒旱所的观测数据集时间间隔为30分钟平均，具体观测要素分别如下：   （1）观测项目有：地表辐射温度（IRT_1、IRT_2）(单位：摄氏度、百分比)、土壤热通量（Gs_1、Gs_2、Gs_3）(单位：瓦/平方米)、 多层土壤水分（Ms_2cm、Ms_4cm）(单位：百分比)和多层土壤温度（Ts_0cm、Ts_2cm 、Ts_4cm）(单位：摄氏度)。   （2）花寨子中科院寒旱所观测项目有：风速（WS_0.48m、WS_0.98m、WS_1.99m、WS_2.99m）(单位：米/秒)、风向（WD_4m）(单位：度)、沙尘浓度（Funjin_mgm3_Avg）、辐射四分量（DR、UR、DLR_Cor、ULR_Cor、Rn）(单位：瓦/平方米)、空气温湿观测（Ta_1m 、Ta_1.99m、Ta_2.99m、RH_1m、RH_1.99m、RH_2.99m）(单位：摄氏度、百分比)、气压（Press）(单位：百帕)、多层土壤温度（Ts_0cm、Ts_4cm、Ts_10cm、Ts_18cm Ts_26cm、Ts_34cm、Ts_42cm、Ts_50cm）(单位：摄氏度)、多层土壤水分百分比（Ms_2cm Ms_2cm Ms_2cm Ms_10cm Ms_18cm Ms_26cm Ms_34cm Ms_42cm Ms_50cm Ms_58cm）(单位：百分比)和多层土壤水分体积（ADR_2cm、ADR_2cm、ADR_2cm、ADR_2cm、ADR_10cm、ADR_18cm、ADR_26cm、ADR_34cm、ADR_42cm、ADR_50cm）(单位：立方米/立方米)、沙尘动量（KE_Tot）(单位：计数)和沙粒子量（PC_Tot）(单位：计数)。   观测数据的处理与质量控制：1）确保（1）北师大观测每天1440个数据（每10min），若出现数据的缺失，则由-6999标示；确保（2）中科院寒旱所站每天48个数据（每30min），若出现数据的缺失，则由-6999标示；2）剔除有重复记录的时刻；3）删除了明显超出物理意义或超出仪器量程的数据；4）花寨子中科院寒旱所观测项目的记录时间为世界时间，日期和时间的格式统一，并且日期、时间在同一列。如，时间为：2012-6-10 10:30；5）命名规则为：AMS+站点编号 。   多尺度观测试验或站点信息请参考Liu et al. (2016)，观测数据处理请参考Xu et al.(2013)。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  站点为甘肃省张掖市花寨子站，下垫面是荒漠。观测点的经纬度是100.31860E, 38.76519N，海拔1731.00m。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  两个红外表面温度传感器安装在2.65米处，支臂朝向正南，探头朝向是垂直向下；土壤温度探头埋设在地表0cm和地下2cm、4cm 处，并距离气象塔2米的正南方； 土壤水分传感器分别埋设在地下2cm、4cm 处，并距离气象塔2米的正南方；土壤热流板（3块）依次埋设在地下6 cm处。本站数据集存放在两个表格中，其中北师大观测数据集时间间隔为10分钟平均，中科院寒旱所的观测数据集时间间隔为30分钟平均，具体观测要素分别如下：   （1）观测项目有：地表辐射温度（IRT_1、IRT_2）(单位：摄氏度、百分比)、土壤热通量（Gs_1、Gs_2、Gs_3）(单位：瓦/平方米)、 多层土壤水分（Ms_2cm、Ms_4cm）(单位：百分比)和多层土壤温度（Ts_0cm、Ts_2cm 、Ts_4cm）(单位：摄氏度)。   （2）花寨子中科院寒旱所观测项目有：风速（WS_0.48m、WS_0.98m、WS_1.99m、WS_2.99m）(单位：米/秒)、风向（WD_4m）(单位：度)、沙尘浓度（Funjin_mgm3_Avg）、辐射四分量（DR、UR、DLR_Cor、ULR_Cor、Rn）(单位：瓦/平方米)、空气温湿观测（Ta_1m 、Ta_1.99m、Ta_2.99m、RH_1m、RH_1.99m、RH_2.99m）(单位：摄氏度、百分比)、气压（Press）(单位：百帕)、多层土壤温度（Ts_0cm、Ts_4cm、Ts_10cm、Ts_18cm Ts_26cm、Ts_34cm、Ts_42cm、Ts_50cm）(单位：摄氏度)、多层土壤水分百分比（Ms_2cm Ms_2cm Ms_2cm Ms_10cm Ms_18cm Ms_26cm Ms_34cm Ms_42cm Ms_50cm Ms_58cm）(单位：百分比)和多层土壤水分体积（ADR_2cm、ADR_2cm、ADR_2cm、ADR_2cm、ADR_10cm、ADR_18cm、ADR_26cm、ADR_34cm、ADR_42cm、ADR_50cm）(单位：立方米/立方米)、沙尘动量（KE_Tot）(单位：计数)和沙粒子量（PC_Tot）(单位：计数)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2012/06/02-2012/09/21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中游人工绿洲试验区, 通量观测矩阵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水文气象, 自动气象站, 气象要素, 降水, 大气温度, 降水量, 湿度, 空气温度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通量观测矩阵,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  李新,  徐自为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黑河流域生态-水文过程综合遥感观测试验：水文气象要素与多尺度蒸散发观测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刘绍民,李新,徐自为. 黑河生态水文遥感试验：非均匀下垫面地表蒸散发的多尺度观测试验-通量观测矩阵数据集（花寨子荒漠站-2012年）. 国家冰川冻土沙漠科学数据中心(http://www.ncdc.ac.cn), 2021. https://cstr.cn/CSTR:11738.11.ncdc.nieer.2020.1607.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Xu Ziwei, Song Lisheng, Zhao Qianyi, Ge Yong, Xu Tongren, Ma Yanfei, Zhu Zhongli, Jia Zhenzhen, Zhang Fen. Upscaling evapotranspiration measurements from multi-site to the satellite pixel scale over heterogeneous land surfaces[J]. Agricultural and Forest Meteorology, 2016, 230: 97-113.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Xu Ziwei, Liu Shaomin, Li Xin, Shi Shengjin, Wang Jiemin, Zhu Zhongli, Xu Tongren, Wang Weizhen, Ma Mingguo. Intercomparison of surface energy flux measurement systems used during the HiWATER‐MUSOEXE[J]. Journal of Geophysical Research, 2013, 118, (23).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