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SDUST2023VGGA：根据平均海面多向数据确定的全球海洋重力垂直梯度异常模型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SDUST2023VGGA: a global ocean vertical gradient of gravity anomaly model determined from multidirectional data from mean sea surface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10.5281/zenodo.14177000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11738.11.NCDC.ZENODO.DB6839.2025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  卫星测高是全球海洋观测的关键工具，为海洋重力及其梯度研究提供重要数据支撑。过去6年间，多国航天机构卫星数据量增长近3倍，推动了高精度海洋重力异常与海洋重力异常垂直梯度（VGGA）模型的研发。   SDUST2023VGGA是全球首套基于DTU21MSS 多方向平均海面高（MSS）数据构建的 1'×1' 网格化海洋重力异常垂直梯度（VGGA）模型。该模型覆盖南纬 80° 至北纬 80° 海域，通过融合多方向观测技术，有效捕捉海洋重力场的精细空间变化特征。与SIO V32.1 模型的对比验证表明，二者具有高度一致性（残差均值−0.08E，均方根误差8.50E），证实该模型适用于海底构造、海洋地球物理及质量分布研究。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  数据来源于Zenodo网站（https://zenodo.org/records/14177000 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  本研究基于多方向平均海面高模型（multidirectional mean sea surface, MSS），构建了全球海洋VGGA模型SDUST2023VGGA。为突破计算瓶颈，将全球海洋划分为72个子区域，在每一子区域内联合DTU21 MSS模型和CNES-CLS22平均动力地形模型（MDT）解算大地水准面。为削弱长波信号对计算的影响，本研究通过扣除XGM2019e_2190重力场模型提取的长波大地水准面，获得残余（短波）大地水准面数据。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  为保障VGGA计算精度，采用加权最小二乘法，以计算点为中心提取17′×17′范围内的残余大地水准面数据参与解算，有效反映真实海洋环境，提升计算结果精度。整合所有子区域VGGA模型后，与SIO V32.1 VGGA（代号curv）模型进行对比验证。结果显示，SDUST2023VGGA与SIO V32.1模型的残差均值为−0.08厄缶（E），均方根误差为8.50 E，表明二者在全球尺度上具有高度一致性。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SDUST2023VGGA, 重力梯度, 平均海面高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郭金运. SDUST2023VGGA：根据平均海面多向数据确定的全球海洋重力垂直梯度异常模型. 国家冰川冻土沙漠科学数据中心(http://www.ncdc.ac.cn), 2025. https://cstr.cn/CSTR:11738.11.NCDC.ZENODO.DB6839.2025.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Zhou R, Guo J, Ya S, Sun H, Liu X. SDUST2023VGGA: a global ocean vertical gradient of gravity anomaly model determined from multidirectional data from mean sea surface[J/OL]. Earth Syst. Sci. Data, 2025-03-04, 17(3): 817-836. DOI: 10.5194/essd-17-817-2025.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