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Response Surface Dataset for Optimization of Preparation Conditions of New Manganese Sand Composite Filter Material (MTZ) (April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10.12072/ncdc.UTCMW.db2130.2022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11738.11.ncdc.UTCMW.db2130.2022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On the basis of experiments on the effect of different preparation conditions on the removal of iron and manganese by a new type of manganese sand composite filter material (MTZ), Box Behnken response surface methodology was used to explore the factors that affect the optimal MTZ preparation experiment, including three factors (X1 manganese titanium/zeolite; X2 hydrothermal temperature; Perform center composite design on three levels (X3 roasting temperature). The dataset contains a total of 642 data points.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Indoor experiment, independently generated.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Considering the interaction between variables, a Quadratic model was used to fit the response. The equation was validated through statistical analysis analysis analysis of variance (ANOVA), and a response surface graph was drawn using experimental data to review the effects of independent variables; The response was predicted using the established model and compared with the measured response.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time:2019/04/01-2019/04/30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place:Beijing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Theme:Quadratic model, analysis of variance, box Behnken response surface method</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Place:Beijing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41.06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115.42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117.51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39.44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Chunhui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author:Zhang Chunhui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number:2018YFC0406400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Chunhui. Response Surface Dataset for Optimization of Preparation Conditions of New Manganese Sand Composite Filter Material (MTZ) (April 2019). National Cryosphere Desert Data Center(http://www.ncdc.ac.cn), 2022. https://cstr.cn/CSTR:11738.11.ncdc.UTCMW.db2130.2022.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