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青藏高原多年冻土顶板温度与活动层厚度时空变化模拟数据集（1982-2020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Simulated Spatio-temporal Variation Dataset of Permafrost (TTOP and ALT) on the Qinghai-Tibet Plateau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10.12072/ncdc.permafrost.db7851.2026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11738.11.ncdc.permafrost.db7851.2026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  全球变暖引发多年冻土快速退化，青藏高原作为中低纬度多年冻土核心分布区，冻土退化对高寒生态、区域水资源与工程安全具有显著影响。本数据集为 1982-2020 年青藏高原多年冻土模拟结果：基于 CRU 降尺度月气温计算大气冻融指数，结合 N 系数、土壤参数，使用 TTOP 模型反演冻土顶板温度；收集活动层厚度实测数据，整合地形、气候、土壤、植被因子构建样本，通过机器学习获取 E 参数，利用 Stefan 公式模拟活动层厚度。成果经野外观测与文献资料交叉验证，可反映冻土温度、活动层厚度的时空变化，支撑高寒生态保护、水资源管理、冻土灾害评估和工程规划相关研究。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顶板温度, 活动层厚度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陈方方,  罗栋梁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陈方方  </w:t>
      </w:r>
      <w:proofErr w:type="gramStart"/>
      <w:r>
        <w:rPr>
          <w:rFonts w:ascii="Times New Roman" w:hAnsi="Times New Roman" w:hint="eastAsia"/>
          <w:sz w:val="24"/>
          <w:szCs w:val="24"/>
          <w:lang w:eastAsia="zh-CN"/>
        </w:rPr>
        <w:t xml:space="preserve">,  罗栋梁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罗栋梁, 陈方方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陈方方,罗栋梁. 青藏高原多年冻土顶板温度与活动层厚度时空变化模拟数据集（1982-2020 年）. 国家冰川冻土沙漠科学数据中心(http://www.ncdc.ac.cn), 2026. https://cstr.cn/CSTR:11738.11.ncdc.permafrost.db7851.2026.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