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鄂陵湖流域草地观测点土壤水热观测数据（2016年）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water and heat observation data of grassland observation points in Eling Lake Basin (2016)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10.12072/ncdc.ZPWERS.db2011.2022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11738.11.ncdc.ZPWERS.db2011.2022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  本数据集为2016年黄河源区鄂陵湖草地观测站点（GS）的土壤水热观测数据，使用CampBell 109L&amp;CS616、Hukseflux HFP01 仪器观测获得，时间分辨率为半小时，包括土壤温度、土壤湿度、土壤热通量。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  CampBell 109L&amp;CS616、Hukseflux HFP01 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土壤湿度, 土壤热通量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鄂陵湖流域草地观测点土壤水热观测数据（2016年）. 国家冰川冻土沙漠科学数据中心(http://www.ncdc.ac.cn), 2022. https://cstr.cn/CSTR:11738.11.ncdc.ZPWERS.db2011.2022.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