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1991-2000年黄土高塬沟壑区南小河沟流域气象观测数据集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Nanxiaohegou watershed in gully region of Loess Plateau from 1991 to 2000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10.12072/ncdc.HWXFZhan.db0010.2020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11738.11.ncdc.HWXFZhan.2020.80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1991-2000年南小河沟流域杨家沟、董庄沟及十八亩台3个蒸发量观测点的逐日水面蒸发量。蒸发量观测仪器型号为HY.AM3小型蒸发皿，口径20cm，观测精度0.1mm。每日8时观测一次，封冻期间每五日观测一次。蒸发皿的蒸发量用同规格雨量杯或专用台秤观测。蒸发皿的原状水为20mm，在前一天8时用量杯盛水20mm，注入皿中经24小时后将皿内剩水倒回量杯中，其减少量即为本日的蒸发量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仪器连续观测,人工定时观测.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1）如果算出蒸发量为负值，则一律记为“0.0+”。 2）因在规定的观测时间内蒸发皿结冰，而改在不结冰的时间进行观测之日，应在蒸发量数值右侧加“B”符号。 3）结冰期内，如果几天观测一次蒸发总量，则应将总量填记在观测之日的格内，在停止观测各日的格内填记“↓B”符号。但跨月者，应按日数的比例，算出分配到前月的蒸发量，记到该月末日格内，再以蒸发总量减前月的蒸发量，算出分配到后月的蒸发量，记到观测之日格内，两个数值均加分列符号“Φ”，其余各日均填“↓B”符号。 4）观测资料缺测时可进行插补，但插补的时间在一旬内不得超过3天。 5）非结冰期间，因故缺测时，如果其后开始观测日的观测值内包括全部缺测日的蒸发量，不加结冰符号。 6）一月内有合并、分列数值者，仍当作资料齐全，月蒸发量不加括号。 7）一月内有合并数值者，以每一合并期间的总量除以相应总日数，算出该时段的平均每日蒸发量，参加月最大、最小的挑选。如当选为最大、最小时，应加括号；如果不是这种平均值而是其他数值当选为最大、最小时，一般也应加括号；只有能判定其确为月最大、最小时，才不加括号。 8）去冬今春的初冰、终冰日期栏填记从前一年7月1日至今年6月30日的期间里蒸发皿内第一次和最后一次结冰的日期。今冬初冰日期栏填记从今年7月1日至年末的期间里蒸发皿内第一次结冰的日期。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观测数据整编录入过程中经过四级人工校核，分别是制表，初校，复校，审核，以确保数据质量。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1050.0m-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1423.0m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降水量, 最大降水量, 时段降水量, 降水摘录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水文测量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1991 1992 1993 1994 1995 1996 1997 1998 1999 2000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1991-2000年黄土高塬沟壑区南小河沟流域气象观测数据集. 国家冰川冻土沙漠科学数据中心(http://www.ncdc.ac.cn), 2021. https://cstr.cn/CSTR:11738.11.ncdc.HWXFZhan.2020.80.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