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中国县级地区生产总值空间分布年度数据（2000-2022年）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Spatial Distribution Data of Gross Domestic Product (GDP) at the County Level from 2000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10.12072/ncdc.nieer.db7093.2026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11738.11.NCDC.NIEER.DB7093.2026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  本数据集为黄河流域 2000-2022 年年度县级地区生产总值空间分布栅格数据，数据以2000-2022年《中国县域统计年鉴》的县级GDP统计数据为基础，结合人口分布空间栅格数据作为空间参考，通过分区密度制图模型完成县级矢量数据的栅格化处理，将GDP值分配至1km分辨率像元，最终生成连续的GDP空间分布栅格，并统一投影至 CGCS2000 Albers 坐标系。数据包含23年的GDP空间分布栅格信息，时空范围覆盖整个黄河流域，时间跨度为2000-2022 年，空间分辨率为1km。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  2000-2022年《中国县域统计年鉴》。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2000-2022年《中国县域统计年鉴》提取黄河流域各县域的年度GDP数据；以1km分辨率人口分布栅格数据为空间参考，采用分区密度制图模型，将县级矢量数据进行栅格化处理，把GDP值按人口分布权重分配至1km×1km像元，生成连续的GDP空间分布栅格；最后，将所有年度栅格数据统一转换至CGCS2000 Albers 投影坐标系，形成最终的黄河流域县级GDP空间分布数据集。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  本数据源自2000-2022年《中国县域统计年鉴》，反映当时县域尺度地区生产总值信息。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地区生产总值, 栅格数据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李雪娇,  苏迎庆,  刘蔚,  朱猛,  廖芮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李雪娇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苏迎庆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朱猛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廖芮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黄河流域人文社会经济发展数据集制作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张举涛,李雪娇,苏迎庆,刘蔚,朱猛,廖芮. 中国县级地区生产总值空间分布年度数据（2000-2022年）. 国家冰川冻土沙漠科学数据中心(http://www.ncdc.ac.cn), 2026. https://cstr.cn/CSTR:11738.11.NCDC.NIEER.DB7093.2026.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