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柴达木河流域河流分布数据集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River distribution data set of Qaidam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10.12072/ncdc.westdc.db3819.2023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数据为柴达木河流域河流数据集，根据地形图及TM遥感影像修订，比例尺250000，投影经纬度，数据包括空间数据和属性数据，属性数据字段：HYD_CODE(河流编码），Name（河流名称），SHAPE_leng(河流长度）。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地形图及TM遥感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河流，基础地理，柴达木河流域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柴达木河流域河流分布数据集. 国家冰川冻土沙漠科学数据中心(http://www.ncdc.ac.cn), 2020. https://cstr.cn/CSTR:11738.11.ncdc.Westdc.2020.406.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