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塔里木河流域居民点数据集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Resident Site Distribution Data Of The Tarim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数据为塔里木河流域居民点分布数据，主要包括塔里木河流域内市、县、乡镇、村等级分布，数据主要有两个属性字段：Code(居民点编码）、Name(居民点名称）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塔里木河流域居民点分布数据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塔里木河流域居民点数据集. 国家冰川冻土沙漠科学数据中心(http://www.ncdc.ac.cn), 2020. https://cstr.cn/CSTR:11738.11.ncdc.Westdc.2020.343.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