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三维疲劳加载后混凝土物理力学特性研究数据集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Research dataset on physical and mechanical properties of concrete after three-dimensional fatigue loading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10.12072/ncdc.nieer.db2776.2023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11738.11.NCDC.NIEER.DB2776.2023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三维疲劳加载后混凝土物理力学特性研究数据集主要面向混凝土结构物在承受地震荷载、交通荷载等疲劳荷载后物理力学特性方面的研究，主要基于室内试验获取相关参数，主要记录了三维疲劳加载后混凝土三轴抗压强度、弹性模量、纵向波速、横向波速、渗透率等物理力学参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  基于室内试验获取相关参数，主要记录三维疲劳加载后混凝土三轴抗压强度、弹性模量、纵向波速、横向波速、渗透率等物理力学参数。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  室内试验。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2021/09/01-2021/09/30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三轴抗压强度, 弹性模量, 纵向波速, 横向波速, 渗透率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胡大伟. 三维疲劳加载后混凝土物理力学特性研究数据集. 国家冰川冻土沙漠科学数据中心(http://www.ncdc.ac.cn), 2023. https://cstr.cn/CSTR:11738.11.NCDC.NIEER.DB2776.2023.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