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沂蒙山泰山国家级水土流失重点治理区土壤侵蚀统计表数据集包括山东省历城区、长清区、泰山区、岱岳区、新泰市、莱城区、钢城区2023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2023年沂蒙山泰山国家级重点治理区土壤侵蚀数据集. 国家冰川冻土沙漠科学数据中心(http://www.ncdc.ac.cn), 2024. https://cstr.cn/CSTR:11738.11.NCDC.HHSTBC.DB6615.2024.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