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俄罗斯1:2000万冻土类型图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1:20 million permafrost type map in Russia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10.12072/ncdc.westdc.db3665.2023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本数据集包括俄:罗斯的冻土范围、冻土温度、地下冰厚度等信息，数据以ESRI的shapefile格式存储，数据从 paper maps taken from the World Atlas of Snow and Ice Resources, 1997, Institute of Geography, Russian Academy of Sciences数字化而来，源地图的比例范围从1:20,000,000至1:40,000,000。 1、数据为矢量文件等 2、投影： Projection: Lambert Azimuthal Units: Meters Datum: None Parameters: 6370997.24063 (radius of the sphere of reference) 100 0 0.000 (longitude of center of projection) 45 0 0.000 (latitude of center of projection) 0.00000 (false easting (meters)) 0.00000 (false northing (meters)) 详细数据说明请参考数据说明文档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数据从paper maps taken from the World Atlas of Snow and Ice Resources, 1997, Institute of Geography, Russian Academy of Sciences数字化而来。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1：400万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Lambert Azimuthal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类型图, 矢量图,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俄罗斯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26.00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-168.00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俄罗斯1:2000万冻土类型图. 国家冰川冻土沙漠科学数据中心(http://www.ncdc.ac.cn), 2021. https://cstr.cn/CSTR:11738.11.ncdc.Westdc.2020.415.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