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凌汛灾害防控效果评价结果数据集（2012-2016年）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evaluation results of ice flood disaster prevention and control effect (2012-2016)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10.12072/ncdc.iceflood.db2352.2022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11738.11.ncdc.iceflood.db2352.2022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对黄河上游水库群与分凌区联合调度优化模型计算结果进行的评价数据。共10组数据，包括指标层7个、准则层2个、总目标层1个。指标层包括：封河流量与首封流量的差值指标、封河流量与首封流量差值指标、槽蓄水增量指标、凌峰流量指标、凌汛期发电量指标、凌汛期末可供水量指标、生态补水量指标；准则层包括减灾层、兴利层。各指标分值经标准化取值范围为0-1，每组包含3个典型年数据，数据集完全开放共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对黄河上游水库群与分凌区联合调度优化模型计算结果进行的评价数据。10组数据包括指标层7个、准则层2个、总目标层1个。指标层包括：封河流量与首封流量的差值指标、封河流量与首封流量差值指标、槽蓄水增量指标、凌峰流量指标、凌汛期发电量指标、凌汛期末可供水量指标、生态补水量指标；准则层包括减灾层、兴利层。</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  采用凌汛期凌汛灾害防控效果评价方法包括层次分析法和德尔菲法。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黄河上游水库群与分凌区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封河流量, 槽蓄水增量, 凌峰流量, 凌汛期发电量, 凌汛期末可供水量, 生态补水量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黄河上游水库群与分凌区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宋伟华,  蔺冬,  赵梦龙,  高志强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宋伟华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宋伟华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2018YFC1508400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黄河凌汛监测与灾害防控关键技术研究与示范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宋伟华,蔺冬,赵梦龙,高志强. 凌汛灾害防控效果评价结果数据集（2012-2016年）. 国家冰川冻土沙漠科学数据中心(http://www.ncdc.ac.cn), 2022. https://cstr.cn/CSTR:11738.11.ncdc.iceflood.db2352.2022.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