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全球锆石U-Th-Pb地质年代数据库</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Global zircon U-Th-Pb geochronology database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10.5281/zenodo.8303076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11738.11.NCDC.ZENODO.DB6531.2024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  该数据库对全球大陆地壳进行了采样，几乎涵盖了地球的全部历史。该数据库收集了来自 12,000 篇论文和学位论文的 2,000,000 条地质年代记录。本文介绍了汇编的原始数据，介绍了测年误差与锆石年龄之间的关系，比较了不同测年仪器的误差水平，讨论了取样偏差对数据分析的影响，以及如何评估和尽量减少这种影响。此外，我们还概述了全球锆石年龄的时空分布情况，并就锆石年龄对地球系统科学（如地壳演化、板块构造和古气候变化）的潜在研究价值以及在采矿和能源勘探中的商业用途提供了重要见解。总之，该数据收集为我们提供了一个研究深时空锆石年代学数据的综合平台。   锆石数据汇编包含"数据库"文件和"参考文献"文件。"数据库"文件包含约 200 万条锆石 U-Th-Pb 定年记录，包括四种同位素比值（206Pb/238U、207Pb/235U、207Pb/206Pb 和 208Pb/232Th）和误差、四种相应的年龄和误差，以及样品信息、定年仪器、定年参考材料、主岩岩性、采样地点和参考编号。“参考文献"文件包含与锆石地质年代记录相对应的源参考文献信息，包括参考文献编号、作者、年份和其他出版信息。对于 "数据库 "文件中的每条记录，都可以通过参考文献编号在"参考文献"文件中找到其参考文献。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  我们收集了来自全球大陆地壳的 ∼12000 个参考文献中采样的 ∼2000000 个锆石 U-Th-Pb 年龄数据点，其锆石年龄跨越了地球的所有历史时期。该数据库是在原有中国锆石U-Th-Pb测年数据库（Fang等，2018；Wu等，2019）的基础上，仅对中国大陆地壳进行数据采样，并在2017年及以前发表。具体而言，Fang等（2018）研究中使用的锆石记录，数据点数为154 768个，相应的原始参考文献由中国国家知识基础设施（CNKI）学术出版社出版。Wu等人（2019）研究中的锆石数据包含41万条测年记录，这些数据是从爱思唯尔收集的。而本文的新数据库则将采样点扩大到全球大陆地壳，并更新了2018年至2020年发表的数据。新的原始参考文献来自 Elsevier（ScienceDirect 全文数据库）、剑桥大学、伦敦地质学会、牛津大学、施普林格、泰勒与弗朗西斯、威利和 CNKI 等学术出版商。在 Wu 等人（2022 年）的工作中，这个新的全球数据库被用于时间序列分析，随后我们进行了更多的数据清理工作。</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  为了便于研究，我们将同位素比值和年龄的不确定度形式统一为标准偏差。原始文献中公布了各种不确定度形式。每种形式的具体处理程序如下。最理想的不确定度形式是标准偏差（如 1 SD 和 1σ），我们直接从文献中收集。如果不确定度形式为2个标准偏差（如 2 SD 和 2σ），我们就将原始不确定度除以 2，然后将新的不确定度编入数据库。不确定度以百分比形式显示，代表相对误差。首先，我们用这个百分比乘以相应的同位素比值或年龄，得出绝对误差。然后，我们重复程序 (1) 或 (2)，将绝对误差归一化为标准偏差。   我们将母岩的岩性分为三类，即沉积岩、火成岩和变质岩。在最初的收集过程中，我们直接输入了原始文献中与地质年代数据一起发表的岩性。然而，文献中用于描述岩性的词组多达 4000 余条，这给按母岩岩性分组的数据统计分析带来了很大困难。在这种情况下，我们参照国家标准《火成岩分类与命名方案》（GB/T 17412.1-1998）（秦等，1998）、《沉积岩分类与命名方案》（GB-T17412.2-1998）（杨等，1998）和《变质岩分类与命名方案》（GB/T 17412.3-1998）（庄等，1998），提取了原有的详细岩性，并将其划分为三大类型。如果原始文献没有提供任何岩性信息，我们则将 "岩性 "一栏留空。空值百分比为 9.70%。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锆石数据库为多个研究领域提供了极好的材料，包括但不限于地壳生长和演化、板块构造和古气候变化。锆石的生产量可以表明地质活动的强度，并可用于研究大陆地壳和地球系统的演变，无论是从全球还是区域尺度，也无论是地球的整个历史还是特定时期。此外，如果将构造地质学与锆石产量的时空分布联系起来，该数据库还有可能应用于石油、天然气和矿物的商业开采。</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锆石U-Th-Pb, 年代学, 同位素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季建清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季建清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季建清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季建清. 全球锆石U-Th-Pb地质年代数据库. 国家冰川冻土沙漠科学数据中心(http://www.ncdc.ac.cn), 2024. https://cstr.cn/CSTR:11738.11.NCDC.ZENODO.DB6531.2024.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Wu Y, Fang X, Ji J. A global zircon U–Th–Pb geochronological database[J/OL]. Earth System Science Data, 2023, 15(11): 5171-5181. DOI: 10.5194/essd-15-5171-2023.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