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industrial production in Jinghe River Basin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Name of data set: statistical data of industrial production in Jinghe River Basin (2012-2020). Basic attribute information: Jinghe River Basin flows through provincial areas. City: Jinghe River Basin flows through municipal areas. Area: Jinghe River Basin flows through county (District) level areas. Other indicators. The data set mainly contains the industrial production statistics of Jinghe River Basin flowing through various counties from 2012 to 2020. It mainly includes the following excel tables: 1. Number of Industrial Enterprises above Designated Size in each district and county of Jinghe River basin.xlsx. Included indicators: Industrial Enterprises above designated size. 2. Construction enterprises in each district and county of Jinghe River basin.xlsx (none in Shanxi). Included indicators: number of units, employees and total value of construction industry. Detailed data are recorded in Excel tables.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&lt;p&gt;&amp;emsp;&amp;emsp;The data of this dataset comes from:    Statistical yearbook of Shaanxi Province from 2013 to 2021    Statistical yearboo of Gansu Province from 2013 to 2021    Statistical yearbook of Ningxia Hui Autonomous Region from 2013 to 2021    China county statistical yearbook 2013-2021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 sorting, verification and cross validation.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Enterprises above Designated Size, construction industry, districts and counties in Jinghe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industrial production in Jinghe River Basin (2012-2020). National Cryosphere Desert Data Center(http://www.ncdc.ac.cn), 2022. https://cstr.cn/CSTR:11738.11.ncdc.JRiver.db1989.2022.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