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of industrial production in Jinghe River Basin (2012-2020)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10.12072/ncdc.JRiver.db1989.2022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11738.11.ncdc.JRiver.db1989.2022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Name of data set: statistical data of industrial production in Jinghe River Basin (2012-2020). Basic attribute information: Jinghe River Basin flows through provincial areas. City: Jinghe River Basin flows through municipal areas. Area: Jinghe River Basin flows through county (District) level areas. Other indicators. The data set mainly contains the industrial production statistics of Jinghe River Basin flowing through various counties from 2012 to 2020. It mainly includes the following excel tables: 1. Number of Industrial Enterprises above Designated Size in each district and county of Jinghe River basin.xlsx. Included indicators: Industrial Enterprises above designated size. 2. Construction enterprises in each district and county of Jinghe River basin.xlsx (none in Shanxi). Included indicators: number of units, employees and total value of construction industry. Detailed data are recorded in Excel tables.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&lt;p&gt;&amp;emsp;&amp;emsp;The data of this dataset comes from:    Statistical yearbook of Shaanxi Province from 2013 to 2021    Statistical yearboo of Gansu Province from 2013 to 2021    Statistical yearbook of Ningxia Hui Autonomous Region from 2013 to 2021    China county statistical yearbook 2013-2021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Manually collect, sort and extract.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Manual sorting, verification and cross validation.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place:Jinghe River Basin, Shaanxi Province, Gansu Province, Ningxia Hui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size:51.7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Theme:Industrial Enterprises above Designated Size, construction industry, districts and counties in Jinghe River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Place:Jinghe River Basin,  Shaanxi Province,  Gansu Province,  Ningxia Hui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Statistical data of industrial production in Jinghe River Basin (2012-2020). National Cryosphere Desert Data Center(http://www.ncdc.ac.cn), 2022. https://cstr.cn/CSTR:11738.11.ncdc.JRiver.db1989.2022.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