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青藏高原高寒荒漠植物DNA条形码数据集（2017-2021年）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DNA barcode dataset of alpine desert plants on the Qinghai Tibet Plateau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10.12072/ncdc.i-veg.db7038.2025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11738.11.NCDC.I-VEG.DB7038.2025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以我国青藏高原柴达木盆地为调查核心区，兼顾青藏高原阿里高原谷地等区域，于2017-2021年调查了这些区域的主要荒漠植物，并采集了标本及DNA分子材料。依据项目要求，对每份植物材料的5个DNA条形码片段（ITS，matK, rbcL, trnL-F, psbA-trnH）进行测序。本数据集包含DNA条形码781份3327条，其中柴达木盆地植物DNA条形码696份2951条，阿里地区DNA条形码85份376条。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  野外采集、实验试验和数字化加工。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  1.植物标本的采集制作及DNA材料的获取   植物标本在野外采集，并栓挂采集号牌，野外记录采集地点坐标及生境。为了保证凭证标本与DNA材料的一致性，在压制标本过程中，直接从凭证标本上采集无明显病害或虫害的健康叶片，放在纸张很薄的小纸袋内，纸袋上的编号与标本采集号一致。经筛选、剔除腐烂标本，共获得1300份完整标本，标本经压干后上台纸。DNA材料在-80℃冰箱永久保存。   2.植物标本图像数据获取   标本图像采用高分辨相机拍摄，进行图像亮度调整和锐化处理，形成植物标本图像数据。   3.DNA条形码产生   采用磁珠法或CTAB法提取植物DNA。提取完成后，取少量样品利用琼脂糖凝胶电泳检测DNA的质量和完整性。采用PCR扩增项目要求的5个DNA条形码。扩增产物交由专业测序公司进行测序，为保证获得正确的序列，分别从两端测通。测序使用ABI系列自动测序仪（Applied Biosystems, Foster City, California, USA）。测序引物使用PCR扩增引物。   得到测序公司返回的峰图后，使用Geneious或Chromas软件进行人工校对，去除两端低质量的碱基序列，将正反序列进行拼接编辑，得到DNA序列并存为FASTA格式文件。为了验证测序的准确性或材料是否受到污染，通过NCBI网站的BLASTn功能检查每个样本已拼接好的DNA条形码序列。若某样本的条形码序列（query sequence）匹配的score值最高者（subject sequence）为同科、同属或同种的序列时，判定此样本在材料采集和实验过程中未出现错误，其条形码序列可初步确定为正确。   4.DNA条形码信息表生成   对采样地点、地理坐标、海拔及生境等信息进行整编，同时通过样本编号与植物标本图像数据相衔接，通过样本采集号与实物标本相衔接，最终形成DNA条形码描述信息表。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青藏高原高寒荒漠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DNA条形码, ITS, matK, rbcL, trnL-F, trnH-psbA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青藏高原高寒荒漠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刘占林,  杜岩功,  魏兴琥,  岳广阳,  曹广民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刘占林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刘占林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刘占林,杜岩功,魏兴琥,岳广阳,曹广民. 青藏高原高寒荒漠植物DNA条形码数据集（2017-2021年）. 国家冰川冻土沙漠科学数据中心(http://www.ncdc.ac.cn), 2025. https://cstr.cn/CSTR:11738.11.NCDC.I-VEG.DB7038.2025.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