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2024年黄土高塬沟壑区砚瓦川流域径流泥沙观测数据集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Runoff and Sediment Observation Dataset of Yanwachuan River Basin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10.12072/ncdc.hwxfzhan.db7018.2025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11738.11.NCDC.HWXFZHAN.DB7018.2025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砚瓦川流域径流站径流泥沙观测数据。砚瓦川流域地处甘肃省庆阳市西峰区、宁县境内，系泾河流域马莲河右岸支流，是典型的黄土高塬沟壑区。作为中型流域的水土保持综合治理效益观测站，径流站的试验观测断面为大型抛物线型量水堰，观测方式为人工观测。主要观测指标为逐日平均流量、逐日平均含沙量、逐日平均输沙率、洪水水文要素摘录、逐次洪水测验成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  （1）流量计算：用观测水位推算流量，计算公式为Q=20.89H²，Q:流量，单位：m³/s;H:水位，单位m。   （2）含沙量计算：用公式p=ws/v*1000计算含沙量，p：实测含沙量，单位：kg/m³； v：水样容积，单位：cm³；ws：水样中干沙重，单位g。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平均输沙率, 侵蚀模数, 径流模数, 径流深, 平均流量, 平均含沙量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宁县,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2024年黄土高塬沟壑区砚瓦川流域径流泥沙观测数据集. 国家冰川冻土沙漠科学数据中心(http://www.ncdc.ac.cn), 2025. https://cstr.cn/CSTR:11738.11.NCDC.HWXFZHAN.DB7018.2025.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