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柴达木地区平均积雪率分布数据集（2000-2018年）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average snow cover distribution in Qaidam region (2000-2018)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10.12072/ncdc.Hydro.db2432.2022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11738.11.ncdc.Hydro.db2432.2022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  该数据是利用Modis产品数据，通过重采样、拼接等处理，得到柴达木盆地2000年至2018年每年的平均积雪覆被率图。   本数据集主要应用于冰冻圈科学研究。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  MOD10A1数据来自美国国家航空航天局(https://www.nasa.gov/)。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  日积雪覆被率数据是在MODIS产品数据 MOD10A1的基础上，通过重采样、 拼接、剪裁等预处理，采用基于三次样条函数插值的去云算法进行去云处理后得到。最终利用arcgis计算年平均积雪率并选取DEM大于3500m的区域进行掩膜处理，得到柴木盆地的积雪覆被率数据。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  原始资料数据精度：   MOD10A1(500m)产品数据包含积雪覆被率和质量评估（QA）等数据。积雪覆盖数据是基于采用归一化差异积雪指数（NDSI）和其他标准测试的积雪制图算法制成。   在加工生成数据时，保留部分原始数据。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Modis产品, 柴达木盆地, 积雪覆被率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李锴基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朱高峰. 柴达木地区平均积雪率分布数据集（2000-2018年）. 国家冰川冻土沙漠科学数据中心(http://www.ncdc.ac.cn), 2022. https://cstr.cn/CSTR:11738.11.ncdc.Hydro.db2432.2022.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