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2012-2017年祁连山老虎沟12号冰川年物质平衡数据集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mass balance data set of Laohugou glacier No.12 in Qilian Mountains, 2012-2017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10.12072/ncdc.DIMaC.db0068.2020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祁连山老虎沟冰川，数据集包括平衡年、物质平衡。数据集包含6条记录。利用花杆观测法。在每年冰川消融末期，用卷尺测量不同位置的花杆在观测时的出露高度值，，结合雪坑剖面，计算冰川消融量和积累量，得出每个平衡年物质净平衡，其单位为毫米水当量（mm w.e.）。在观测期间，有部分花杆倾倒或被雪覆盖，无法获取有效数据，对该物质平衡年的计算结果有一定影响。采用协议共享。数据集包含平衡年（单位：年）、物质平衡量（单位：毫米水当量（mm w.e.））2个字段。数据集主要为逐年实测资料，时间为2012年8月-2017年8月。物质平衡量计算结果精度控制在5毫米水当量（mm w.e.）以内。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利用花杆观测法。在每年冰川消融末期，用卷尺测量不同位置的花杆在观测时的出露高度值，结合雪坑剖面，计算冰川消融量和积累量，得出每个平衡年物质净平衡，其单位为毫米水当量（mm w.e.）。在观测期间，有部分花杆倾倒或被雪覆盖，无法获取有效数据，对该物质平衡年的计算结果有一定影响。测量和计算过程规范化和标准化，并严格复核。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花杆观测法。在老虎沟12号冰川消融区至积累区之间布设了21根根花杆，用卷尺测量不同位置的花杆在观测时的出露高度值，以及测杆的高度、附加冰厚度、积雪剖面和污化层深度等，观测主要在消融末期进行。在观测期间，有部分花杆倾倒或被雪覆盖，无法获取有效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2012/08/01-2017/08/31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祁连山老虎沟12号冰川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物质平衡, 花杆, 祁连山老虎沟12号冰川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祁连山老虎沟12号冰川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39.44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96.54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  刘宇硕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李真,刘宇硕. 2012-2017年祁连山老虎沟12号冰川年物质平衡数据集. 国家冰川冻土沙漠科学数据中心(http://www.ncdc.ac.cn), 2020. https://cstr.cn/CSTR:11738.11.ncdc.DIMaC.2020.148.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