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三江源区30m逐年河冰分布范围数据集（1990-2023年）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30 m Annual River ice extent dataset in the Three Rivers Source Region (1990-2023)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10.12072/ncdc.river_ice.db6532.2024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11738.11.NCDC.RIVER_ICE.DB6532.2024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河冰监测对于河流径流过程、区域水循环研究，水资源管理以及冰凌灾害防治有着重要意义。高寒山区河冰所在区域气候严寒，实地观测十分困难，遥感技术已经成为获取河冰信息的重要手段。目前公开发布的高寒山区河冰分布范围数据非常稀少，暂无类似的数据可以作对比。   本数据集为三江源区长时间序列的30m河冰分布范围数据。基于Google Earth Engine(GEE)平台提供的长时间序列的Landsat系列卫星地表反射率数据集，将研究区1-4月份河冰发育期云量小于20%的影像逐年合成中值影像，然后使用相对差值河冰提取算法(Relative Difference River Ice, RDRI)和归一化雪指数算法（Normalized Difference Snow Index, NDSI)分别提取河冰范围与冰雪范围，当河冰被较厚积雪覆盖造成遗漏时需要使用NDSI算法提取的冰雪范围进行补充。结合卫星影像、DEM、河道、湖泊范围、冰川范围数据，对获得的河冰分布范围数据进行人工检查，删除误判的冰川、湖冰等其它冰体，对于河冰明显遗漏的区域进行人工修补，最后获得了1990-2023年共34期的三江源区河冰分布范围数据。该数据集以shp文件格式存储，为了方便使用分为黄河源区、长江源区和澜沧江源区三个区域，命名规则为：“area+riverice+sensor+year+Revised.shp”，例如：yellow_basin_riverice_ETM_2012_Revised。本数据集可以为三江源区河冰时空分布特征研究提供直接数据，也可以为其它高寒山区河冰监测与制图提供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  利用Google Earth Engine(GEE)平台提供的“LANDSAT/LT05/C01/T1_SR”、“LANDSAT/LE07/C01/T1_SR”、“LANDSAT/LC08/C01/T1_SR”、“LANDSAT/LC08/C02/T1_L2”地表反射率数据提取河冰范围，共使用云量小于20%的影像5850景。通过地理空间数据云平台下载的SRTM的DEM数据，利用该数据可以作为参照修正河冰分布范围数据，也可以分析研究区海拔、坡度、坡向等参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  将研究区1-4月份河冰发育期云量小于20%的影像合成逐年中值影像，然后使用相对差值河冰提取算法(Relative Difference River Ice, RDRI)和归一化雪指数算法（Normalized Difference Snow Index, NDSI)分别提取河冰范围与冰雪范围，当河冰被较厚积雪覆盖造成遗漏时需要使用NDSI算法提取的冰雪范围进行补充。结合卫星影像、DEM、河道、湖泊范围、冰川范围数据，对河冰分布范围数据进行人工检查，删除误判的冰川、湖冰等其它冰体，对于河冰明显遗漏的区域进行人工修补，最后获得了1990-2023年共34期的三江源区河冰分布范围数据，并以shp文件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整个三江源区数据的总体精度为97.96%，kappa系数为0.8628。分区域的评价结果显示在长江源区、黄河源区和澜沧江源区的河冰分布范围数据总体精度分别为98.28%、98.21%、97.34%，平均kappa系数分别为0.860、0.903、0.824。</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1990/01/01-2023/04/30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三江源区（青藏高原）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2564.0m-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6571.0m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WGS84UTM46N\WGS84UTM47N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河冰监测, 河冰分布范围, 三江源区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地图学 , 地理学其他学科 , 河流学与河口水文学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青海三江源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103.69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李浩杰,  邵东航,  王禹中,  李红星,  张敬,  刘振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李浩杰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李浩杰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2021kf10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基于多光谱提取技术的三江源区河冰分布数据集制作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李浩杰,邵东航,王禹中,李红星,张敬,刘振. 三江源区30m逐年河冰分布范围数据集（1990-2023年）. 国家冰川冻土沙漠科学数据中心(http://www.ncdc.ac.cn), 2024. https://cstr.cn/CSTR:11738.11.NCDC.RIVER_ICE.DB6532.2024.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