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data sets of different measures in Yulin Gully Watershed of xindiangou watershed in the first sub region of Loess Hilly and gully region from 1988 to 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10.12072/ncdc.HWSDZhan.db0068.2020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11738.11.ncdc.HWSDZhan.2020.128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runoff field data of xindiangou watershed in the first sub region of Loess Hilly and gully region from 1988 to 1990. The precipitation, runoff and sediment yield of runoff generated by different soil and water conservation measures were observed, and the water and sediment reduction benefits of different measures were compared. The runoff and flow field are shown in the table of basic situation of runoff field in Yulin gully.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continuous observation manual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The observation instruments of secondary rainfall are SM1 ordinary rain gauge with a diameter of 20cm and dsj2 siphon type self recording rain gauge. 2. The runoff and sediment shall be observed manually in the runoff pond, and the water level of the runoff pond shall be read immediately after the end of precipitation and runoff, and the runoff shall be calculated according to the area and water level of the runoff pond; the mud water in the runoff pond shall be stirred evenly to take the sediment sample (500cm3), and the replacement method shall be adopted for sample disposal.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the process of integration and input of observation data, there are four levels of manual verification, which are tabulation, primary calibration, re calibration and audit,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time:1991/01/01-2000/12/31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altitude:840.0m-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1040.0m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size:66.3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intensity, Precipitation, runoff, Sediment concentration, Runoff depth, Run off depth, Runoff coefficient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Place:Xindiangou,  Yulin,  Suide,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Runoff data sets of different measures in Yulin Gully Watershed of xindiangou watershed in the first sub region of Loess Hilly and gully region from 1988 to 1990. National Cryosphere Desert Data Center(http://www.ncdc.ac.cn), 2020. https://cstr.cn/CSTR:11738.11.ncdc.HWSDZhan.2020.128.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