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Daily average data of dissolved oxygen observation in Ulansu (2021.12-2022.3)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10.12072/ncdc.icetmp.db4211.2024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11738.11.NCDC.ICETMP.DB4211.2024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is derived from the Floating Remote Observation System, which continuously observed Lake Ulansu from January 2022 to July 2022 and from August 2022 to July 2023, acquiring on-site data on air temperature, wind speed, humidity, radiation, ice thickness, ice-water-sediment temperature, and lake ecology. This dataset provides fundamental data for studying variations in atmosphere, ice thickness, ice-water-sediment temperature, and water quality in shallow water lakes in cold and arid regions.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  Field observations at the Ulansu Lake monitoring site (lat=40°58′, lon=108°55′) from 2021-12-29 to 2022-03-04.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  Dissolved oxygen data were processed with 1-day averages. Dissolved oxygen unit conversion: It is known that 1 ppm of dissolved oxygen is equivalent to 4.2 mg/L.</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  Dissolved oxygen data, processed through daily averaging. The conversion of dissolved oxygen units indicates that 1ppm=4.2mg/L;    This data has been obtained and processed by professional personnel at all stages,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time:2021/12/29-2022/03/04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place:Lake Ulansu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altitude:1048.0m-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1048.0m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Theme:Plateau lakes, meteorology, lake ice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Subject:Limnology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Place:Lake Ulansu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contributors:HUO Puzhen,  LI Zhijun,  LI Chunjiang,  FU Xiang,  HUANG Wenfeng,  LI Ming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author:HUO Puzhen </w:t>
      </w:r>
      <w:proofErr w:type="gramStart"/>
      <w:r>
        <w:rPr>
          <w:rFonts w:ascii="Times New Roman" w:hAnsi="Times New Roman" w:hint="eastAsia"/>
          <w:sz w:val="24"/>
          <w:szCs w:val="24"/>
          <w:lang w:eastAsia="zh-CN"/>
        </w:rPr>
        <w:t xml:space="preserve">,  LI Zhijun </w:t>
      </w:r>
      <w:proofErr w:type="gramStart"/>
      <w:r>
        <w:rPr>
          <w:rFonts w:ascii="Times New Roman" w:hAnsi="Times New Roman" w:hint="eastAsia"/>
          <w:sz w:val="24"/>
          <w:szCs w:val="24"/>
          <w:lang w:eastAsia="zh-CN"/>
        </w:rPr>
        <w:t xml:space="preserve">,  LI Chunjiang </w:t>
      </w:r>
      <w:proofErr w:type="gramStart"/>
      <w:r>
        <w:rPr>
          <w:rFonts w:ascii="Times New Roman" w:hAnsi="Times New Roman" w:hint="eastAsia"/>
          <w:sz w:val="24"/>
          <w:szCs w:val="24"/>
          <w:lang w:eastAsia="zh-CN"/>
        </w:rPr>
        <w:t xml:space="preserve">,  FU Xiang </w:t>
      </w:r>
      <w:proofErr w:type="gramStart"/>
      <w:r>
        <w:rPr>
          <w:rFonts w:ascii="Times New Roman" w:hAnsi="Times New Roman" w:hint="eastAsia"/>
          <w:sz w:val="24"/>
          <w:szCs w:val="24"/>
          <w:lang w:eastAsia="zh-CN"/>
        </w:rPr>
        <w:t xml:space="preserve">,  HUANG Wenfeng </w:t>
      </w:r>
      <w:proofErr w:type="gramStart"/>
      <w:r>
        <w:rPr>
          <w:rFonts w:ascii="Times New Roman" w:hAnsi="Times New Roman" w:hint="eastAsia"/>
          <w:sz w:val="24"/>
          <w:szCs w:val="24"/>
          <w:lang w:eastAsia="zh-CN"/>
        </w:rPr>
        <w:t xml:space="preserve">,  LI Ming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manager:HUO Puzhen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number:2019YFE0197600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name:A Study on the Evolution and Mechanism of Ice and Snow Physics and Ice Encapsulation Ecological Environment in Typical Lakes on the Plateau under the Background of Climate Change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HUO Puzhen, LI Zhijun, LI Chunjiang, FU Xiang, HUANG Wenfeng, LI Ming. Daily average data of dissolved oxygen observation in Ulansu (2021.12-2022.3). National Cryosphere Desert Data Center(http://www.ncdc.ac.cn), 2024. https://cstr.cn/CSTR:11738.11.NCDC.ICETMP.DB4211.2024.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