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甘肃省MCD15A2叶面积指数LAI（2018-2022年）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Gansu Province MCD15A2 Leaf Area Index LAI (2018-2022)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10.12072/ncdc.gseer.db4147.2023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11738.11.NCDC.GSEER.DB4147.2023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  植被叶面积指数（leaf area index,LAI）也称叶面积系数，可表征植被对光线的吸收和拦截以及植被生长状况，通常被定义为单位面积内所含的植被叶片表面积之和。因该指数可反映研究区内植被叶片的疏密程度及植被的生长状况，所以精确获取LAI显得极为重要。在LAI的获取过程中，遥感信息技术因其可实时动态有效监测植被特征且作业周期短等显著优势而被广泛应用，该技术为植被生化参数的有效研究奠定了基础。</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  数据来源于NASA官网(https://ladsweb.modaps.eosdis.nasa.gov)   涉及MCD15A2H数据包括：h25v04，h25v05，h26v05，数据分辩率为500m，8天合成，数据格式为hdf。</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  原始产品，未经处理。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   LAI数据有效范围0-100，放缩因子为0.1，填充值范围249-255，其中：249表示 “未分类”或无法确定的土地覆盖类型；250表示城镇/建成区的土地覆盖类型；251表示“永久”湿地/泛滥沼泽的土地类型；252表示常年积雪或冰覆盖的土地；253表示贫瘠、稀疏的植被(如岩石、苔原、沙漠等)；254表示永久性盐碱地或内陆水体覆盖区；255表示用于计算MCD15A2数据的源数据MOD09等地表反射红外近红外波段数据出现填充值时，对应MCD15A2像元填充为255，有的填充为254。</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hdf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500m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8日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甘肃省, 地表温度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42.79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92.34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108.71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32.60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张耀南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张耀南. 甘肃省MCD15A2叶面积指数LAI（2018-2022年）. 国家冰川冻土沙漠科学数据中心(http://www.ncdc.ac.cn), 2023. https://cstr.cn/CSTR:11738.11.NCDC.GSEER.DB4147.2023.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