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黑河综合遥感联合试验：排露沟流域和大野口流域加密观测区固定样地测树调查数据集（2003年）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fixed sample plot tree survey data set in dense observation area of Pailugou basin and Dayekou basin (2003)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10.12072/ncdc.NIEER.db1722.2022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11738.11.ncdc.nieer.db1722.2022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  该数据集主要内容为林地、灌木和草地样地调查数据。固定样地位于甘肃省水源涵养林研究院水文观测试验场所在的祁连山排露沟流域和大野口流域，样方信息如下：   编号 海拔 样方大小 经度 纬度 地表类型   G1 2715 20×20 100°17′12″ 38°33′29″ 青海云杉林   G2 2800 20×36 100°17′07″ 38°33′27″ 苔藓云杉林   G3 2840 20×20 100°17′37″ 38°33′05″ 苔藓云杉林   G4 2952 20×20 100°17′59″ 38°32′47″ 青海云杉林   G5 3015 20×20 100°18′06″ 38°32′42″ 青海云杉林   G6 3100 20×20 100°18′13″ 38°32′31″ 灌丛青海云杉林   G7 3300 23.5×20 灌丛青海云杉林   G8 2800 20×20 100°13′30″ 38°33′29″ 苔藓云杉林   B1 2700 12.8×25 苔藓云杉林 B2 2800 20×20 100°17′38″ 38°32′59″ 苔藓云杉林   B3 2900 20×20 100°17′59″ 38°32′51″ 草类云杉林   B4 3028 20×20 100°17′59″ 38°32′39″ 苔藓云杉林   B5 3097 20×20 100°18′02″ 38°32′32″ 苔藓云杉林   B6 3195 20×20 100°18′06″ 38°32′25″ 青海云杉林   B7 2762 20×20 100°17′08″ 38°33′21″ 青海云杉林   B8 2730 20×20 100°17′06″ 38°33′27″ 苔藓云杉林   GM1 3690 5×5 100°18′02″ 38°32′02″ 锦鸡儿灌丛（中）   GM2 3690 5×5 100°18′02″ 38°32′02″ 锦鸡儿灌丛（稀）   GM3 3700 5×5 100°18′03″ 38°32′03″ 锦鸡儿+吉拉柳灌丛（密）   GM4 3600 5×5 100°18′10″ 38°32′06″ 锦鸡儿+吉拉柳灌丛（中）   GM5 3600 5×5 100°18′10″ 38°32′06″ 锦鸡儿+吉拉柳灌丛（稀）   GM6 3600 5×5 100°18′10″ 38°32′06″ 锦鸡儿+吉拉柳灌丛（密）   GM7 3500 5×5 100°18′14″ 38°32′08″ 锦鸡儿+吉拉柳灌丛（中）   GM8 3500 5×5 100°18′14″ 38°32′08″ 锦鸡儿+吉拉柳灌丛（密）   GM9 3500 5×5 100°18′14″ 38°32′08″ 锦鸡儿+吉拉柳灌丛（稀）   GM10 3400 5×5 100°18′18″ 38°32′12″ 锦鸡儿灌丛（稀）   GM11 3400 5×5 100°18′18″ 38°32′12″ 锦鸡儿+金露梅灌丛（密）   GM12 3400 5×5 100°18′18″ 38°32′12″ 锦鸡儿灌丛（稀）   GM13 3300 5×5 100°18′21″ 38°32′21″ 吉拉柳灌丛   GM14 3300 5×5 100°18′21″ 38°32′21″ 锦鸡儿+吉拉柳灌丛   GM15 3300 5×5 100°18′21″ 38°32′21″ 锦鸡儿+吉拉柳灌丛   YC3 2700 1×1 100°17′14″ 38°33′33″ 针茅草地 YC4 2750 1×1 100°17′18″ 38°33′32″ 针茅草地 YC5 2800 1×1 100°17′21″ 38°33′33″ 针茅草地 YC6 2850 1×1 100°17′25″ 38°33′33″ 针茅草地 YC7 2900 1×1 100°17′31″ 38°33′32″ 紫菀+针茅草地 YC8 2950 1×1 100°17′44″ 38°33′23″ 针茅草地 YC9 2980 1×1 100°17′48″ 38°33′25″ 针茅草地   样地测树数据是于2007年7月-8月调查。调查内容包括：   1. 排露沟流域样地调查基本概况：a） 样地设置情况：样地号，海拔，坡向，坡位，坡度，土层厚度，样地大小，经纬度，群落类型，土壤类型，经营状况，年龄.b） 样地每木调查：样地号，树号，树种，林木分级，胸径，树高，枝下高，树冠半径   2. 土壤剖面调查记录表包括森林/植被情况，主要树种，林龄，土壤名称，地表土壤侵蚀情况，母岩及母质，排水条件，土地利用历史，土壤剖面记载（土层，湿度，颜色，质地，结构，根系，石砾含量）   3. 标准地封面因子标准地面积，优势树种，林分/植被起源，海拔，坡向，坡位，坡度，采伐利用方式，造林整地类型，调查方法，冠层盖度，活地被物层覆盖度，死地被物层覆盖度，枯落物厚度（未分阶层，半分解层，已分解层）   4. 郁闭度调查：   5. 草本样方（1m×1m）调查记录表包括种名，数量，盖度，平均高   6. 祁连山水源林土壤物理性质测定结果（样地调查） 包含土层物理性质测算过程（铝盒+湿土重，铝盒重，土壤含水量，突然容重等），灌草生物量测定（灌木和草本的总鲜重，样品鲜重，样品干重等），枯落物（含苔藓）层干重及最大持水量测算过程（苔藓及枯落物厚，总鲜重，样品鲜重，样品干重，浸泡24h后重，最大持水量，最大持水深，最大持水率，最大持水量）   7. 灌木样方调查：包括种名，数量，盖度，平均高   8. 标准样地设置及每木检尺调查表包括树种，林木分级，年龄，胸径，数高，枝下高，树冠半径   9. 枯落物层调查记录表包括枯落物（分解层、半分解层 、已分解层）厚度   10. 更新调查记录：包括树种，天然更新（高&lt;30cm，高31-50cm，高&gt;51cm），人工更新（高&lt;30cm，高31-50cm，高&gt;51cm）   本套数据集可为森林结构参数遥感反演方法研究提供地面实测数据。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  固定样地位于甘肃省水源涵养林研究院水文观测试验场所在的祁连山排露沟流域和大野口流域。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  可为森林结构参数遥感反演方法研究提供地面实测数据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2004/01/27-2004/01/26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黑河流域,大野口流域加密观测区,森林水文试验区,排露沟流域加密观测区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 叶面积指数, 植被, 生物量, 土壤剖面, 森林结构, 土壤持水能力</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大野口流域加密观测区,  森林水文试验区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王顺利,  王荣新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王顺利  </w:t>
      </w:r>
      <w:proofErr w:type="gramStart"/>
      <w:r>
        <w:rPr>
          <w:rFonts w:ascii="Times New Roman" w:hAnsi="Times New Roman" w:hint="eastAsia"/>
          <w:sz w:val="24"/>
          <w:szCs w:val="24"/>
          <w:lang w:eastAsia="zh-CN"/>
        </w:rPr>
        <w:t xml:space="preserve">,  王荣新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王顺利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王顺利,王荣新. 黑河综合遥感联合试验：排露沟流域和大野口流域加密观测区固定样地测树调查数据集（2003年）. 国家冰川冻土沙漠科学数据中心(http://www.ncdc.ac.cn), 2021. https://cstr.cn/CSTR:11738.11.ncdc.nieer.db1722.2022.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