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1994-2013年青海瓦里关地面臭氧连续采样数据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Continuous sampling data of surface ozone in Waliguan, Qinghai Province from 1994 to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10.12072/CGAWBO.006.2018.db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中国大气本底基准观象台观测数据采集时间为1994.8.1-2013.12.31地面臭氧浓度数据，单位为：ppb。中国瓦里关大气本底基准观象台始建于1994年，位于青藏高原，海拔3810米，是全球最高的大气本底基准监测站，也是世界上第一个设在大陆腹地的大气本底基准监测站，它的建立填补了全球大气监测网(GAW)在欧亚大陆内的空白。瓦里关大气本底基准观象台由中国政府和全球环境基金联合投资建设，并由中国气象局负责运行管理。以温室气体和大气臭氧监测为主的综合大气本底基准监测；卤代温室气体是分子中含有卤素原子（氟、氯等）的温室气体的总称，几乎全部由人类活动产生，主要用作制冷剂、发泡剂、喷雾剂、清洗剂、灭火剂、溶剂、绝缘材料等，包括《京都议定书》限排SF6、HFCs、PFCs及《蒙特利尔议定书》限排的CFCs、HCFCs等，约占长寿命温室气体辐射强迫的12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气象局于1996年开始瓦里关站SF6采样观测，2006年开始上甸子站卤代温室气体在线观测，2010年起在5站陆续开展科研采样分析。我国进入减排期的臭氧层耗损物质CFCs、Halons、CH3CCl3、CCl4浓度呈下降趋势，替代物种HCFCs、HFCs浓度呈快速上升趋势。其中，2013年瓦里关和上甸子站大气SF6平均浓度分别为8.10±0.12ppt和8.12±0.10ppt，均达观测以来最高。</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1994/08/01-2013/12/31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温室气体;大气本底，臭氧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1994 2016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青海省,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0974-8541504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killer_meihua@163.com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王剑琼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张国庆, 吴昊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吴昊. 1994-2013年青海瓦里关地面臭氧连续采样数据. 国家冰川冻土沙漠科学数据中心(http://www.ncdc.ac.cn), 2020. https://cstr.cn/CSTR:11738.11.ncdc.CGAWBO.2020.31.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