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sets can be added in each season in the northwest inland area (1979-2017)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10.12072/ncdc.XBSAQ.db2284.2022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11738.11.ncdc.XBSAQ.db2284.2022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The daily average data of real-time reanalysis data (era Interim) of European Mesoscale Weather Prediction Center (ECMWF) can be downloaded from: https://apps.ecmwf.int/datasets/data/interim-full-daily/levtype=sfc/   (2) The grid data of monthly surface precipitation in China from the National Meteorological Information Center can be downloaded from: http://data.cma.cn/data/detail/dataCode/SURF_CLI_CHN_PRE_MON_GRID_0.5.html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 emsp; (1) Based on era interim specific humidity data, the precipitable water matrix is calculated by using the whole layer integral formula.  &amp; emsp; (2) Based on the grid point data of monthly surface precipitation in China of the National Meteorological Information Center, the ratio matrix of precipitation and precipitable amount in each grid point is calculated, that is, the precipitation conversion rate matrix. The data points in the study area are cut by Python statistical analysis library, and the regional average precipitable conversion rate data is obtained.  &amp; emsp; (3) Based on the era interim specific humidity and wind speed data, the water vapor flux divergence matrix is calculated, and the air water resource enrichment area is identified.  &amp; emsp; (4) Considering the of artificial rainfall enhancement measures, rainfall efficiency can be increased Δ CE, the rainfall matrix can be obtained by implementing the rainfall enhancement operation theory in the air water resources enrichment area  &amp; emsp; (5) Based on era interim runoff data, the runoff conversion coefficient of each grid point can be calculated to obtain the theoretically increased runoff matrix  &amp; emsp; (6)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Statistical analysis was carried out in strict accordance with relevant methods, standards and specifications, and the data quality was good&lt;/ 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place:Northwest inland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Theme:Northwest inland area, runoff can be increased, historical scenario (1979-2017)</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Time:1979 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Place:Northwest inland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47.04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Runoff data sets can be added in each season in the northwest inland area (1979-2017). National Cryosphere Desert Data Center(http://www.ncdc.ac.cn), 2022. https://cstr.cn/CSTR:11738.11.ncdc.XBSAQ.db2284.2022.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