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Numerical simulation data set of ice jam disaster in Inner Mongolia section of the Yellow River (2020-2021)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10.12072/ncdc.iceflood.db2361.2022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11738.11.ncdc.iceflood.db2361.2022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simulated by the mathematical model of ice hydrodynamic mechanics of the Yellow River water conservancy research institute. The data set contains Ice Jam Flood Data in the section from the first turn of the Yellow River to Wanjiazhai in Inner Mongolia, including X-direction coordinates, Y-direction coordinates, calculation node water level, calculation node water depth, node u-direction velocity, node v-direction velocity, node convergence velocity, temperature, ice jam density and other elements. A total of 200 groups of data are included, and the data set is not shared temporarily.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set is simulated by the mathematical model of ice hydrodynamic mechanics of the Yellow River water conservancy research institute.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Numerical simulation, the initial conditions of simulation are set manually.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is reliable and of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place:Inner Mongolia, Toudaoguai, Wanjiazhai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size:16.8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Theme:X-direction coordinates, Y-direction coordinates, calculate node water level, calculate node water depth, node u-direction velocity, node v-direction velocity, node closure velocity, temperature, flow density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Place:Inner Mongolia Huanghe tou Dao Guai Wanjiazhai section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haibo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haibo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manager:yang haibo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number:2018YFC1508400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and demonstration on Key Technologies of ice flood monitoring and disaster prevention and control in the Yellow River</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haibo. Numerical simulation data set of ice jam disaster in Inner Mongolia section of the Yellow River (2020-2021). National Cryosphere Desert Data Center(http://www.ncdc.ac.cn), 2022. https://cstr.cn/CSTR:11738.11.ncdc.iceflood.db2361.2022.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