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黑河流域居民点数据集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resident site distribution data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10.12072/ncdc.westdc.db3729.2023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本数据主要包括黑河流域内市、县、乡、村等级居民点分布，数据基准年为2009年。数据主要有两个属性即居民点分级和总名称，其中居民点分级按照1级-市，2级-县，3级-乡镇，4级-村进行分类。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数据系根据已有的黑河流域居民点数据，最新的谷歌电子地图和甘肃省地图册更新得到。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人工校正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基础地理, 居民点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中下游,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黑河流域居民点数据集. 国家冰川冻土沙漠科学数据中心(http://www.ncdc.ac.cn), 2020. https://cstr.cn/CSTR:11738.11.ncdc.Westdc.2020.377.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