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黑河流域民乐县东灰山遗址孢粉组合数据集（ 2010-2011）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donghuishan site in Minle County, Heihe River Basin (2010-2011)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民乐县东灰山遗址孢粉记录分两个剖面，包含4个表： （1）遗址剖面孢粉原始数据 （2）遗址剖面百分比含量数据 （3）遗址剖面孢粉质量浓度数据 （4）遗址剖面孢粉组合数据 民乐县东灰山遗址两个剖面深度分别是92cm和130cm,采样间隔分别是2cm和5cm.孢粉组合是将出现率低、含量较少的科属进行合并，并将花粉按乔木、灌木、草本及农作物进行分类组合。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实验方法：样品前处理采用氢氟酸过筛法，处理前在样品中加入1粒石松孢子片剂用于计算样品的孢粉质量浓度。样品用10%的盐酸去碳酸钙，10%的氢氧化钠去有机质，浓氢氟酸去硅，然后用超声波振荡器以及10 m孔径的网布筛滤残余物，收集网布上的剩余物，经小试管净化后，加甘油保存，制定半活动片在Nikon显微镜下鉴定。统计时，每个样品鉴定300粒以上花粉。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1821.0m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孢粉组合, 孢粉组合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2010 2010 2011 2011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东灰山遗址,  民乐县,  黑河流域,  东灰山遗址,  民乐县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黑河流域民乐县东灰山遗址孢粉组合数据集（ 2010-2011）. 国家冰川冻土沙漠科学数据中心(http://www.ncdc.ac.cn), 2021. https://cstr.cn/CSTR:11738.11.ncdc.973Desert.2020.144.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