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2024年阴山北麓国家级重点预防区水土保持措施数据集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for national key prevention areas in the northern foot of Yinshan Mountain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10.12072/ncdc.hhstbc.db6951.2025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11738.11.NCDC.HHSTBC.DB6951.2025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2024年阴山北麓国家级重点预防区水土保持措施数据集包括内蒙古自治区达尔罕茂明安联合旗、乌拉特中旗、乌拉特后旗、四子王旗、苏尼特左旗、苏尼特右旗2024年度水土保持措施统计表。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阴山北麓国家级重点预防区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阴山北麓国家级重点预防区，内蒙古自治区，达尔罕茂明安联合旗，乌拉特中旗，乌拉特后旗，四子王旗，苏尼特左旗，苏尼特右旗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2024年阴山北麓国家级重点预防区水土保持措施数据集. 国家冰川冻土沙漠科学数据中心(http://www.ncdc.ac.cn), 2025. https://cstr.cn/CSTR:11738.11.NCDC.HHSTBC.DB6951.2025.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