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1945-1957年黄土丘陵沟壑区第三副区大柳树沟流域梁家坪径流场观测数据集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runoff and flow field in liangjiaping of daliushugou watershed in the third sub region of Loess Hilly and gully region from 1945 to 1957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10.12072/ncdc.HWTSZhan.db0005.2020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1945—1957年黄土丘陵沟壑区第三副区大柳树沟流域梁家坪径流场观测数据。数据集包括逐日降水量表、降水量摘录表，径流场汛期径流泥沙测验成果表，逐次径流泥沙测验成果表，农地、林地和人工牧草径流场基本情况表，土壤含水率实测成果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径流观测：普通径流场和简易径流场只观测一次降水产生的径流总量（浑水），重点径流场加测径流的起讫时间和过程。径流池最高水位于降水停止之后观测。如承水槽和引水槽有泥沙淤积，则先将其刮入池内，而后观测。径流过程由水位过程推算。水位过程一般每隔两分钟观测一次。本径流场部分径流池安装有自记水位计，自动记录水位过程。（2）泥沙观测 ： 普通径流场和简易径流场只观测一次降水产生的泥沙总量，重点径流场加测含沙量过程。径流平均含沙量的取样方法有三种：1）搅拌法，先将径流池的泥水提拌均匀后，再取水样；2）分层取样法，将泥水搅拌均匀后，分层取出一立方分米的水样3至5个，混合在一起，再从中取出0.5立方分米的水样1至3个，作为处理水样；3）唧筒法，用唧筒或管状取样器吸取出一柱状水体作水样。径流合沙量很大、池底淤泥很多时，先用白矾使细泥沉淀，吸出上部清水，然后采取泥浆样进行处理。测含沙量过程，含沙量的水样从量水槽或引水槽水舌下接取，时间与观测水位的时间相同，每两分钟一次。水样处理，一般用烘干法，有时也用置换法。（3）流量计算：径流总量根据径流池的最高水位用事先率定好的径流池的水位容积关系推算。（4）含沙量计算：泥沙总量由径流总量乘径流平均含沙量得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由专业技术人员进行人工观测；数据录入过程中经过四级人工校核，分别是制表、初校、复校、审核，以确保数据质量。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1945/01/01-1957/12/31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甘肃省天水市南郊藉河南岸大柳树沟梁家坪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1240.0m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619.3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逐日降水量，降水量摘录，径流场汛期径流泥沙测验成果，逐次径流泥沙测验成果，农地、林地和人工牧草径流场基本情况，土壤含水率实测成果</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1945 1946 1947 1948 1949 1950 1951 1952 1953 1954 1955 1956 1957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天水，大柳树沟，甘肃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 1945-1957年黄土丘陵沟壑区第三副区大柳树沟流域梁家坪径流场观测数据集. 国家冰川冻土沙漠科学数据中心(http://www.ncdc.ac.cn), 2022. https://cstr.cn/CSTR:11738.11.ncdc.HWTSZhan.2020.41.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