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in Liupanshan national key prevention area of Ziwuling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of soil and water conservation measures in Liupanshan national key prevention area of Ziwuling in 2020 includes Yaozhou District, Wangyi District, Yintai District, Yijun County, Chencang District, long county, Qianyang County, Linyou County, Bin County, Changwu County, Xunyi County, Chunhua County, Ganquan County, Fu County, Luochuan County, Huanglong County, Huangling County of Shaanxi Province, Qingshui County, Zhangjiachuan county, Kongtong District of Gansu Province Statistics of soil and water conservation measures in Chongxin County, Huating County, Jingning County, Zhengning County, Longde County and Jingyuan County of Ningxia Hui Autonomous Region in 2020, and statistics of dynamic changes of soil and water conservation measures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place:Ziwuling Liupanshan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Place:Ziwuling Liupanshan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Yan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manager:Monitoring Center for ecological environment of soil and water conservation in the Yellow River Basin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conservation measures in Liupanshan national key prevention area of Ziwuling in 2020. National Cryosphere Desert Data Center(http://www.ncdc.ac.cn), 2021. https://cstr.cn/CSTR:11738.11.ncdc.HHSTBC.2021.260.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