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祁连山黑河国家级重点预防区林草植被覆盖度统计表数据集包括内蒙古自治区额济纳旗，甘肃省永登县、天祝县、甘州区、肃南县、民乐县、临泽县、高台县、金塔县，青海省门源回族自治县、祁连县2020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2020年祁连山黑河国家级重点预防区植被覆盖度数据集. 国家冰川冻土沙漠科学数据中心(http://www.ncdc.ac.cn), 2021. https://cstr.cn/CSTR:11738.11.ncdc.HHSTBC.2021.255.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