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黑河上游河西地区近620年降水重建序列数据集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reconstruction sequence data set of Hexi area in the upper reaches of Heihe River in recent 620 years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本数据为黑河上游祁连山西部近620年降水重建序列数据，数据采集地点为黑河上游祁连山中西部山区，重建序列时间为1390年-2008年，旨在研究研究黑河流域绿洲化、荒漠化过程及其驱动机制。 本数据表共有2字段：日期、年降水量，数据类型：浮点型，量纲（度量单位）：月降水量：（mm）。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采样，前处理、量测，建立年代，利用树木年轮信息恢复区域环境变化。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1390/01/01-2008/12/31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甘肃省酒泉市火烧沟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降水序列, 降水, 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1390-2008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火烧沟,  甘肃省,  祁连山西部,  酒泉市,  黑河上游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杨保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杨保. 黑河上游河西地区近620年降水重建序列数据集. 国家冰川冻土沙漠科学数据中心(http://www.ncdc.ac.cn), 2021. https://cstr.cn/CSTR:11738.11.ncdc.973Desert.2020.149.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