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河南小浪底站日尺度地面气象数据集（2018-2020年）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surface meteorological dataset of Xiaolangdi Station (2018–2020)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https://doi.org/10.57760/sciencedb.ecodb.00221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11738.11.NCDC.SCIDB.DB6750.2025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象数据是野外科学观测研究的重要基础数据，地面气象观测是气象观测的重要组成部分，由于其遵循统一的地面气象观测规范，因此在空间上具有更好的可比较性，这也是其有别于小气候观测的方面。河南小浪底森林生态系统国家野外科学观测研究站（简称小浪底站）位于南太行地区、我国地貌第二、第三阶梯的过渡地带，地处黄河重点生态区，属暖温带亚湿润季风气候，生物多样性丰富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  本数据集数据来源为小浪底站标准地面气象观测场采集的原始数据。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小浪底站标准地面气象观测场采集的原始数据，经过数据处理和质量控制，将2018-2020年的地面气象数据以日尺度公开，包括日平均气温、日最高气温、日最低气温、日平均相对湿度、日平均风速、最大风速、日平均净辐射、日平均直接辐射、日平均气压、日降水量、0-80cm多层土壤温度共计17个指标，旨在为气候变化研究和生态文明建设提供背景资料，为维护黄河流域生态安全、推动黄河流域高质量发展提供数据支撑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河南小浪底站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216.2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日平均气温, 日最高气温, 日最低气温, 日平均相对湿度, 日平均风速, 最大风速, 日平均净辐射, 日平均直接辐射, 日平均气压, 日降水量, 0-80cm多层土壤温度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河南小浪底站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张劲松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张劲松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张劲松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张劲松. 河南小浪底站日尺度地面气象数据集（2018-2020年）. 国家冰川冻土沙漠科学数据中心(http://www.ncdc.ac.cn), 2025. https://cstr.cn/CSTR:11738.11.NCDC.SCIDB.DB6750.2025.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