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中巴经济走廊MODIS_MCD12Q1数据集（2001-2013年）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MODIS? Mcd12q1 data set of China Pakistan Economic Corridor (2001-2013)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10.12072/ncdc.NIEER.db0117.2021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2001年-2013年MODIS的土地覆盖MCD12Q1数据为数据源，数据分辩率为500m，年合成，利用MRT工具，进行数据拼接、投影转换、重采样等影像处理，再利用中巴经济走廊区域边界，采用Python批量裁剪，生成2001-2013年中巴走廊MCD12Q1数据产品。该数据可为中巴经济走廊区域科学研究提供基础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涉及MCD12Q1数据包括：h23v04、h23v05、h23v06、h24v04、h24v05、h24v06，数据分辩率为500m，年合成；中巴经济走廊区域边界。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（1）利用MRT工具，进行数据拼接、投影转换、重采样等，输出像元大小0.008333度，投影坐标系为WGS84；（2）利用中巴走廊区域边界，采用Python批量裁剪，生成中巴经济走廊MCD12Q1数据产品。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与源数据质量相同；重采样至1KM。数据集内容包括： Land Cover Type 1 (IGBP) Land Cover Type 2 (UMD) Land Cover Type 3 (LAI/fPAR) Land Cover Type 4 (NPP/BGC) Land Cover Type 5 (PFT) Land Cover Type 1 Assessment Land Cover Type 2 Assessment Land Cover Type 3 Assessment Land Cover Type 4 Assessment Land Cover Type 5 Assessment Land Cover QC Land Cover Type 1 Secondary Land Cover Type 1 Secondary % Land Cover Property 1 Land Cover Property 2 Land Cover Property 3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中巴经济走廊区域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-36.0m-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8378.0m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60.2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500.0m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Geographic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MCD12Q1, 地表温度, MODIS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60.87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79.87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23.75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冯克庭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冯克庭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冯克庭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冯克庭. 中巴经济走廊MODIS_MCD12Q1数据集（2001-2013年）. 国家冰川冻土沙漠科学数据中心(http://www.ncdc.ac.cn), 2021. https://cstr.cn/CSTR:11738.11.ncdc.nieer.2020.1316.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