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precipitation conversion rate of Qinghai lake water system in each season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(1) The daily average data of real-time reanalysis data (era Interim) of European Mesoscale Weather Prediction Center (ECMWF) can be downloaded from: https://apps.ecmwf.int/datasets/data/interim-full-daily/levtype=sfc/   (2) The grid data of monthly surface precipitation in China from the National Meteorological Information Center can be downloaded from: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(1) Based on era interim specific humidity data, the precipitable water matrix is calculated by using the whole layer integral formula.   (2) Based on the grid point data of monthly surface precipitation in China of the National Meteorological Information Center, the ratio matrix of precipitation and precipitable amount in each grid point is calculated, that is, the precipitation conversion rate matrix. The data points in the study area are cut by Python statistical analysis library, and the regional average precipitable conversion rate data is obtained.   (3)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Lake system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 lake water system, precipitable water,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Lake system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precipitation conversion rate of Qinghai lake water system in each season (1979-2017). National Cryosphere Desert Data Center(http://www.ncdc.ac.cn), 2022. https://cstr.cn/CSTR:11738.11.ncdc.XBSAQ.db2287.2022.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