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甘肃省自然生态统计数据集（2003-2021年）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Natural Ecological Statistical Dataset (2003-2021)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10.12072/ncdc.gseer.db4131.2023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11738.11.NCDC.GSEER.DB4131.2023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  本数据集主要收集了甘肃省自然生态相关数据。    1、数据集命名：甘肃省自然生态统计数据集。    2、属性信息    统计年份：2003-2021年。    数据集内容：各地区除涝和水土流失治理情况（2003~2021年）；各地区自然保护基本情况（2002~2021年）；各地区矿山环境保护情况（2008~2021年）。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  数据主要来源于中华人民共和国国家统计局《中国环境统计年鉴》。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矿山环境, 自然保护,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甘肃省自然生态统计数据集（2003-2021年）. 国家冰川冻土沙漠科学数据中心(http://www.ncdc.ac.cn), 2023. https://cstr.cn/CSTR:11738.11.NCDC.GSEER.DB4131.2023.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