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黑河流域地表过程综合观测网：大满超级站大孔径闪烁仪（2022）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large aperture scintillometer of Daman Superstation,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流域地表过程综合观测网中游大满站的大孔径闪烁仪通量观测数据。中游大满站分别架设了BLS900和RR-RSS460型号的大孔径闪烁仪，北塔为BLS900的接收端和RR-RSS460的发射端，南塔为BLS900的发射端和RR-RSS460的接收端。观测时间为2022年1月1日至2022年12月31日。站点位于甘肃省张掖市大满灌区内，下垫面是玉米、果园和大棚，以玉米为主。北塔的经纬度是100.3785E，38.8607N，南塔的经纬度是100.3685E，38.8468N，海拔高度约1556m。大孔径闪烁仪的有效高度24.1m，光径长度是1854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BLS900：Cn2&gt;7.25E-14，RR-RSS460：Cn2&gt;7.84 E-14）；（2）剔除解调信号强度较弱的数据（BLS900：Average X Intensity-20mv）；（3）剔除降水时刻的数据；（4）剔除稳定条件下的弱湍流的数据（u*小于0.1m/s）。在迭代计算过程中，对于BLS900，选取Thiermann and Grassl(1992)的稳定度普适函数；对于RR-RSS460，选取Andreas(1988)的稳定度普适函数，详细介绍请参考Liu et al. (2011, 2013)。由于仪器维修、供电不足和信号问题，大孔径闪烁仪数据缺失的日期为：2022.02.17-2022.02.22；2022.07.14-2022.07.26；2022.08.02-2022.08.04。 关于发布数据的几点说明：（1）中游LAS数据以BLS900为主，缺失时刻由RR-RSS460观测补充，两者都缺失则以-6999标记。（2）数据表头：Date/Time ：日期/时间（格式：yyyy/m/d h:mm），Cn2 ：空气折射指数结构参数（单位：m-2/3），H：感热通量（单位：W/m2）。数据时间的含义，如0:30代表0:00-0:30的平均；数据以*.xlsx格式存储。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大满超级站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1556.0m-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1556.0m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665.6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显热通量, 水文, 大满超级站</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大满超级站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黑河流域地表过程综合观测网：大满超级站大孔径闪烁仪（2022）.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