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Experimental data set of rheological control method of low temperature drilling fluid (August December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10.12072/ncdc.SRIPE.db1710.2022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11738.11.ncdc.SRIPE.db1710.2022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was compiled and collected during the project implementation period: in 2018, indoor experimental methods were used to complete the performance analysis of existing low-temperature water-based drilling fluids, the performance analysis of existing low-temperature oil-based drilling fluids, the testing of the influence of dispersed phase (clay) on the low-temperature rheological properties of drilling fluids, and the testing of the influence of continuous phase composition on the low-temperature rheological properties of drilling fluids. A total of 126 indoor experiments were conducted, and the experimental dataset was fully open and shared.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Experimental experiments, independently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collection was conducted using a low-temperature test chamber in the laboratory of China University of Petroleum (East China) to create a low-temperature environment. A six speed rotational viscometer, a medium pressure filtration instrument, and drilling fluid were placed in the low-temperature chamber for testing the filtration loss and rheological properties of the drilling fluid. Technical parameters: 1 Test range: 1~300mPa · s; 2. Test accuracy: 1-25 mPa · s ± 1mPa · s; 25 mPa · s or more ± 4%; 3. Variable speed range: 3, 6, 100, 200, 300, 600 r/min.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time:2018/08/01-2018/12/31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place:Qingdao City, Shandong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size:39.7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Theme:Low temperature, rheology, drilling fluid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Place:Qingdao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contributors:GAO Leli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author:NIU Chengcheng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manager:GAO Leli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number:2016YFC0303300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GAO Leli. Experimental data set of rheological control method of low temperature drilling fluid (August December 2018). National Cryosphere Desert Data Center(http://www.ncdc.ac.cn), 2022. https://cstr.cn/CSTR:11738.11.ncdc.SRIPE.db1710.2022.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