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低温钻井液流变性调控方法研究实验数据集（2018年8-12月）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set of rheological control method of low temperature drilling fluid (August December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理和收集了项目实施期间：2018年采用室内实验方法完成了现有低温水基钻井液性能分析、现有低温油基钻井液性能分析、分散相（粘土）对钻井液低温流变性影响的测试以及连续相组成对钻井液低温流变性影响的测试。共计开展室内实验126组次，实验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  数据采集使用中国石油大学（华东）实验室低温试验箱创造低温环境，将六速旋转粘度计、中压滤失仪和钻井液置于低温箱中，进行钻井液滤失量和流变性测试，技术参数：1. 测试范围：1~300mPa·s；2. 测试精度：1~25 mPa·s±1mPa.s；25 mPa·s以上±4%；3. 变速范围：3、6、100、200、300、600r/min。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2018/08/01-2018/12/31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低温, 流变性, 钻井液</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山东省青岛市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低温钻井液流变性调控方法研究实验数据集（2018年8-12月）. 国家冰川冻土沙漠科学数据中心(http://www.ncdc.ac.cn), 2022. https://cstr.cn/CSTR:11738.11.ncdc.SRIPE.db1710.2022.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