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2023年子午岭六盘山国家级重点预防区水土流失地块数据集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erosion plots in national key prevention area of Liupan Mountain in Ziwuling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10.12072/ncdc.hhstbc.db6757.2025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11738.11.NCDC.HHSTBC.DB6757.2025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2023年子午岭六盘山国家级重点预防区水土流失地块统计表数据集包括陕西省耀州区、王益区、印台区、宜君县、陈仓区、陇县、千阳县、麟游县、彬县、长武县、旬邑县、淳化县、甘泉县、富县、洛川县、黄龙县、黄陵县，甘肃省清水县、张家川、崆峒区、崇信县、华亭县、静宁县、正宁县，宁夏回族自治区隆德县、泾源县2023年年度人为水土流失地块情况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子午岭六盘山国家级重点预防区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人为水土流失地块统计表，不同程度水土流失面积，不同程度的占人为水土流失地块面积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子午岭六盘山国家级重点预防区，陕西省，甘肃省，宁夏回族自治区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2023年子午岭六盘山国家级重点预防区水土流失地块数据集. 国家冰川冻土沙漠科学数据中心(http://www.ncdc.ac.cn), 2025. https://cstr.cn/CSTR:11738.11.NCDC.HHSTBC.DB6757.2025.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